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56" w:rsidRPr="00A06E2C" w:rsidRDefault="00A13756" w:rsidP="00A06E2C">
      <w:pPr>
        <w:pStyle w:val="Ttulo1"/>
        <w:spacing w:line="360" w:lineRule="auto"/>
        <w:jc w:val="center"/>
        <w:rPr>
          <w:rFonts w:ascii="Arial Black" w:hAnsi="Arial Black" w:cs="Arial"/>
          <w:color w:val="0000FF"/>
          <w:sz w:val="24"/>
          <w:szCs w:val="24"/>
        </w:rPr>
      </w:pPr>
      <w:r>
        <w:rPr>
          <w:rFonts w:ascii="Arial Black" w:hAnsi="Arial Black" w:cs="Arial"/>
          <w:color w:val="0000FF"/>
          <w:sz w:val="24"/>
          <w:szCs w:val="24"/>
        </w:rPr>
        <w:t>DOCUMENTOS</w:t>
      </w:r>
      <w:r>
        <w:rPr>
          <w:rFonts w:ascii="Arial Black" w:hAnsi="Arial Black" w:cs="Arial"/>
          <w:color w:val="0000FF"/>
          <w:sz w:val="24"/>
          <w:szCs w:val="24"/>
        </w:rPr>
        <w:t xml:space="preserve"> PARA CRIAÇÃO D</w:t>
      </w:r>
      <w:r w:rsidR="00A06E2C">
        <w:rPr>
          <w:rFonts w:ascii="Arial Black" w:hAnsi="Arial Black" w:cs="Arial"/>
          <w:color w:val="0000FF"/>
          <w:sz w:val="24"/>
          <w:szCs w:val="24"/>
        </w:rPr>
        <w:t>O</w:t>
      </w:r>
      <w:r>
        <w:rPr>
          <w:rFonts w:ascii="Arial Black" w:hAnsi="Arial Black" w:cs="Arial"/>
          <w:color w:val="0000FF"/>
          <w:sz w:val="24"/>
          <w:szCs w:val="24"/>
        </w:rPr>
        <w:t xml:space="preserve"> CÓDIGO DE </w:t>
      </w:r>
      <w:r w:rsidR="00A06E2C">
        <w:rPr>
          <w:rFonts w:ascii="Arial Black" w:hAnsi="Arial Black" w:cs="Arial"/>
          <w:color w:val="0000FF"/>
          <w:sz w:val="24"/>
          <w:szCs w:val="24"/>
        </w:rPr>
        <w:t xml:space="preserve">REGISTRO DE </w:t>
      </w:r>
      <w:r>
        <w:rPr>
          <w:rFonts w:ascii="Arial Black" w:hAnsi="Arial Black" w:cs="Arial"/>
          <w:color w:val="0000FF"/>
          <w:sz w:val="24"/>
          <w:szCs w:val="24"/>
        </w:rPr>
        <w:t xml:space="preserve">EMPRESA </w:t>
      </w:r>
      <w:r>
        <w:rPr>
          <w:rFonts w:ascii="Arial Black" w:hAnsi="Arial Black" w:cs="Arial"/>
          <w:color w:val="0000FF"/>
          <w:sz w:val="24"/>
          <w:szCs w:val="24"/>
        </w:rPr>
        <w:t>“SEM OBJETIVO COMERCIAL”</w:t>
      </w:r>
    </w:p>
    <w:p w:rsidR="001E1379" w:rsidRDefault="00A06E2C"/>
    <w:p w:rsidR="00A13756" w:rsidRDefault="00A13756" w:rsidP="00A1375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right="-427"/>
        <w:jc w:val="both"/>
        <w:rPr>
          <w:rFonts w:ascii="Tahoma" w:hAnsi="Tahoma" w:cs="Tahoma"/>
          <w:noProof w:val="0"/>
          <w:color w:val="FF0000"/>
          <w:sz w:val="24"/>
          <w:szCs w:val="24"/>
        </w:rPr>
      </w:pPr>
      <w:r>
        <w:rPr>
          <w:rFonts w:ascii="Tahoma" w:hAnsi="Tahoma" w:cs="Tahoma"/>
          <w:noProof w:val="0"/>
          <w:color w:val="000000"/>
          <w:sz w:val="24"/>
          <w:szCs w:val="24"/>
        </w:rPr>
        <w:t>Requerimento ao Diretor Pres</w:t>
      </w:r>
      <w:r w:rsidR="00A06E2C">
        <w:rPr>
          <w:rFonts w:ascii="Tahoma" w:hAnsi="Tahoma" w:cs="Tahoma"/>
          <w:noProof w:val="0"/>
          <w:color w:val="000000"/>
          <w:sz w:val="24"/>
          <w:szCs w:val="24"/>
        </w:rPr>
        <w:t xml:space="preserve">idente da CETURB/ES solicitando </w:t>
      </w:r>
      <w:bookmarkStart w:id="0" w:name="_GoBack"/>
      <w:bookmarkEnd w:id="0"/>
      <w:r w:rsidR="00A06E2C" w:rsidRPr="00A06E2C">
        <w:rPr>
          <w:rFonts w:ascii="Tahoma" w:hAnsi="Tahoma" w:cs="Tahoma"/>
          <w:sz w:val="24"/>
          <w:szCs w:val="24"/>
        </w:rPr>
        <w:t>criação do código de registro de empresa</w:t>
      </w:r>
      <w:r w:rsidR="00A06E2C" w:rsidRPr="00A06E2C">
        <w:rPr>
          <w:rFonts w:ascii="Tahoma" w:hAnsi="Tahoma" w:cs="Tahoma"/>
          <w:noProof w:val="0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noProof w:val="0"/>
          <w:color w:val="000000"/>
          <w:sz w:val="24"/>
          <w:szCs w:val="24"/>
        </w:rPr>
        <w:t xml:space="preserve">de Transporte Coletivo Rodoviário Intermunicipal de Passageiros </w:t>
      </w:r>
      <w:r>
        <w:rPr>
          <w:rFonts w:ascii="Tahoma" w:hAnsi="Tahoma" w:cs="Tahoma"/>
          <w:b/>
          <w:bCs/>
          <w:noProof w:val="0"/>
          <w:color w:val="000000"/>
          <w:sz w:val="24"/>
          <w:szCs w:val="24"/>
        </w:rPr>
        <w:t>“ Sem Objetivo Comercial ”</w:t>
      </w:r>
      <w:r w:rsidR="00A06E2C">
        <w:rPr>
          <w:rFonts w:ascii="Tahoma" w:hAnsi="Tahoma" w:cs="Tahoma"/>
          <w:noProof w:val="0"/>
          <w:color w:val="000000"/>
          <w:sz w:val="24"/>
          <w:szCs w:val="24"/>
        </w:rPr>
        <w:t>;</w:t>
      </w:r>
    </w:p>
    <w:p w:rsidR="00A13756" w:rsidRPr="00A13756" w:rsidRDefault="00A13756" w:rsidP="00A13756">
      <w:pPr>
        <w:autoSpaceDE w:val="0"/>
        <w:autoSpaceDN w:val="0"/>
        <w:adjustRightInd w:val="0"/>
        <w:ind w:right="-427"/>
        <w:jc w:val="both"/>
        <w:rPr>
          <w:rFonts w:ascii="Tahoma" w:hAnsi="Tahoma" w:cs="Tahoma"/>
          <w:color w:val="FF0000"/>
          <w:sz w:val="24"/>
          <w:szCs w:val="24"/>
        </w:rPr>
      </w:pPr>
    </w:p>
    <w:p w:rsidR="00A13756" w:rsidRDefault="00A13756" w:rsidP="00A1375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Pagamento da taxa</w:t>
      </w:r>
      <w:r>
        <w:rPr>
          <w:rFonts w:ascii="Tahoma" w:hAnsi="Tahoma" w:cs="Tahoma"/>
          <w:sz w:val="24"/>
          <w:szCs w:val="24"/>
        </w:rPr>
        <w:t xml:space="preserve"> de: (Boletos e comprovantes de pagamento originais) </w:t>
      </w:r>
    </w:p>
    <w:p w:rsidR="00A13756" w:rsidRDefault="00A13756" w:rsidP="00A13756">
      <w:pPr>
        <w:pStyle w:val="Default"/>
        <w:numPr>
          <w:ilvl w:val="0"/>
          <w:numId w:val="2"/>
        </w:numPr>
        <w:ind w:right="-425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Requerimento em geral </w:t>
      </w:r>
      <w:r>
        <w:rPr>
          <w:highlight w:val="yellow"/>
        </w:rPr>
        <w:t>(</w:t>
      </w:r>
      <w:hyperlink r:id="rId5" w:history="1">
        <w:r>
          <w:rPr>
            <w:rStyle w:val="Hyperlink"/>
            <w:highlight w:val="yellow"/>
          </w:rPr>
          <w:t>https://sistemas.ceturb.es.gov.br/boletoceturb</w:t>
        </w:r>
      </w:hyperlink>
      <w:r>
        <w:t>)</w:t>
      </w:r>
      <w:r>
        <w:rPr>
          <w:color w:val="auto"/>
          <w:sz w:val="22"/>
          <w:szCs w:val="22"/>
        </w:rPr>
        <w:t xml:space="preserve">; </w:t>
      </w:r>
    </w:p>
    <w:p w:rsidR="00A13756" w:rsidRDefault="00A13756"/>
    <w:p w:rsidR="00A13756" w:rsidRDefault="00A13756" w:rsidP="00A13756">
      <w:pPr>
        <w:pStyle w:val="PargrafodaLista"/>
        <w:spacing w:line="360" w:lineRule="auto"/>
        <w:ind w:left="1145" w:right="-42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OBS: </w:t>
      </w:r>
      <w:r>
        <w:rPr>
          <w:rFonts w:ascii="Tahoma" w:hAnsi="Tahoma" w:cs="Tahoma"/>
          <w:sz w:val="24"/>
          <w:szCs w:val="24"/>
        </w:rPr>
        <w:t>Prefeituras e Órgãos Públicos não necessitam recolher a taxa de “Requerimento em Geral”.</w:t>
      </w:r>
    </w:p>
    <w:p w:rsidR="00A13756" w:rsidRDefault="00A13756" w:rsidP="00A13756">
      <w:pPr>
        <w:pStyle w:val="PargrafodaLista"/>
        <w:spacing w:line="360" w:lineRule="auto"/>
        <w:ind w:left="1145" w:right="-427"/>
        <w:jc w:val="both"/>
        <w:rPr>
          <w:rFonts w:ascii="Tahoma" w:hAnsi="Tahoma" w:cs="Tahoma"/>
          <w:sz w:val="24"/>
          <w:szCs w:val="24"/>
        </w:rPr>
      </w:pPr>
    </w:p>
    <w:p w:rsidR="00A13756" w:rsidRDefault="00A13756" w:rsidP="00A1375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right="-427"/>
        <w:jc w:val="both"/>
        <w:rPr>
          <w:rFonts w:ascii="Tahoma" w:hAnsi="Tahoma" w:cs="Tahoma"/>
          <w:noProof w:val="0"/>
          <w:color w:val="000000"/>
          <w:sz w:val="24"/>
          <w:szCs w:val="24"/>
        </w:rPr>
      </w:pPr>
      <w:r>
        <w:rPr>
          <w:rFonts w:ascii="Tahoma" w:hAnsi="Tahoma" w:cs="Tahoma"/>
          <w:noProof w:val="0"/>
          <w:color w:val="000000"/>
          <w:sz w:val="24"/>
          <w:szCs w:val="24"/>
        </w:rPr>
        <w:t xml:space="preserve">Certificado de Registro e Licenciamento de Veículo (CRLV) atualizado para cada veículo a ser autorizado; </w:t>
      </w:r>
    </w:p>
    <w:p w:rsidR="00A13756" w:rsidRPr="00A13756" w:rsidRDefault="00A13756" w:rsidP="00A13756">
      <w:pPr>
        <w:autoSpaceDE w:val="0"/>
        <w:autoSpaceDN w:val="0"/>
        <w:adjustRightInd w:val="0"/>
        <w:ind w:right="-427"/>
        <w:jc w:val="both"/>
        <w:rPr>
          <w:rFonts w:ascii="Tahoma" w:hAnsi="Tahoma" w:cs="Tahoma"/>
          <w:color w:val="000000"/>
          <w:sz w:val="24"/>
          <w:szCs w:val="24"/>
        </w:rPr>
      </w:pPr>
    </w:p>
    <w:p w:rsidR="00A13756" w:rsidRDefault="00A13756" w:rsidP="00A1375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 w:val="0"/>
          <w:color w:val="000000"/>
          <w:sz w:val="24"/>
          <w:szCs w:val="24"/>
        </w:rPr>
      </w:pPr>
      <w:r>
        <w:rPr>
          <w:rFonts w:ascii="Tahoma" w:hAnsi="Tahoma" w:cs="Tahoma"/>
          <w:noProof w:val="0"/>
          <w:color w:val="000000"/>
          <w:sz w:val="24"/>
          <w:szCs w:val="24"/>
        </w:rPr>
        <w:t>Boletim I do ano vigente (</w:t>
      </w:r>
      <w:hyperlink r:id="rId6" w:history="1">
        <w:r>
          <w:rPr>
            <w:rStyle w:val="Hyperlink"/>
            <w:rFonts w:ascii="Tahoma" w:hAnsi="Tahoma" w:cs="Tahoma"/>
            <w:noProof w:val="0"/>
            <w:color w:val="000000"/>
            <w:sz w:val="24"/>
            <w:szCs w:val="24"/>
          </w:rPr>
          <w:t>https://ceturb.es.gov.br/fretamento_es</w:t>
        </w:r>
      </w:hyperlink>
      <w:r>
        <w:rPr>
          <w:rFonts w:ascii="Tahoma" w:hAnsi="Tahoma" w:cs="Tahoma"/>
          <w:noProof w:val="0"/>
          <w:color w:val="000000"/>
          <w:sz w:val="24"/>
          <w:szCs w:val="24"/>
        </w:rPr>
        <w:t>).</w:t>
      </w:r>
    </w:p>
    <w:p w:rsidR="00A13756" w:rsidRPr="00A13756" w:rsidRDefault="00A13756" w:rsidP="00A13756">
      <w:pPr>
        <w:pStyle w:val="PargrafodaLista"/>
        <w:rPr>
          <w:rFonts w:ascii="Tahoma" w:hAnsi="Tahoma" w:cs="Tahoma"/>
          <w:noProof w:val="0"/>
          <w:color w:val="000000"/>
          <w:sz w:val="24"/>
          <w:szCs w:val="24"/>
        </w:rPr>
      </w:pPr>
    </w:p>
    <w:p w:rsidR="00A13756" w:rsidRDefault="00A13756" w:rsidP="00A1375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right="-42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Procuração</w:t>
      </w:r>
      <w:r>
        <w:rPr>
          <w:rFonts w:ascii="Tahoma" w:hAnsi="Tahoma" w:cs="Tahoma"/>
          <w:color w:val="000000"/>
          <w:sz w:val="24"/>
          <w:szCs w:val="24"/>
        </w:rPr>
        <w:t xml:space="preserve"> com firma reconhecida em cartório, caso a solicitação seja feita por terceiros;</w:t>
      </w:r>
    </w:p>
    <w:p w:rsidR="00A13756" w:rsidRDefault="00A13756" w:rsidP="00A13756">
      <w:pPr>
        <w:autoSpaceDE w:val="0"/>
        <w:autoSpaceDN w:val="0"/>
        <w:adjustRightInd w:val="0"/>
        <w:ind w:right="-425"/>
        <w:jc w:val="both"/>
        <w:rPr>
          <w:rFonts w:ascii="Tahoma" w:hAnsi="Tahoma" w:cs="Tahoma"/>
          <w:color w:val="000000"/>
          <w:sz w:val="24"/>
          <w:szCs w:val="24"/>
        </w:rPr>
      </w:pPr>
    </w:p>
    <w:p w:rsidR="00A13756" w:rsidRDefault="00A13756" w:rsidP="00A13756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right="-425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Cópia do Contrato Social (se pessoa jurídica);</w:t>
      </w:r>
    </w:p>
    <w:p w:rsidR="00A13756" w:rsidRPr="00A13756" w:rsidRDefault="00A13756" w:rsidP="00A13756">
      <w:pPr>
        <w:pStyle w:val="PargrafodaLista"/>
        <w:rPr>
          <w:rFonts w:ascii="Tahoma" w:hAnsi="Tahoma" w:cs="Tahoma"/>
          <w:color w:val="000000"/>
          <w:sz w:val="24"/>
          <w:szCs w:val="24"/>
        </w:rPr>
      </w:pPr>
    </w:p>
    <w:p w:rsidR="00A13756" w:rsidRDefault="00A13756" w:rsidP="00A13756">
      <w:pPr>
        <w:pStyle w:val="PargrafodaLista"/>
        <w:autoSpaceDE w:val="0"/>
        <w:autoSpaceDN w:val="0"/>
        <w:adjustRightInd w:val="0"/>
        <w:ind w:right="-425"/>
        <w:jc w:val="both"/>
        <w:rPr>
          <w:rFonts w:ascii="Tahoma" w:hAnsi="Tahoma" w:cs="Tahoma"/>
          <w:color w:val="000000"/>
          <w:sz w:val="24"/>
          <w:szCs w:val="24"/>
        </w:rPr>
      </w:pPr>
    </w:p>
    <w:p w:rsidR="00A13756" w:rsidRDefault="00A13756" w:rsidP="00A1375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</w:t>
      </w:r>
      <w:r>
        <w:rPr>
          <w:rFonts w:ascii="Tahoma" w:hAnsi="Tahoma" w:cs="Tahoma"/>
          <w:b/>
          <w:bCs/>
          <w:color w:val="000000"/>
        </w:rPr>
        <w:t xml:space="preserve">Informações:  </w:t>
      </w:r>
      <w:proofErr w:type="spellStart"/>
      <w:r>
        <w:rPr>
          <w:rFonts w:ascii="Tahoma" w:hAnsi="Tahoma" w:cs="Tahoma"/>
          <w:b/>
          <w:bCs/>
          <w:color w:val="000000"/>
        </w:rPr>
        <w:t>Tel</w:t>
      </w:r>
      <w:proofErr w:type="spellEnd"/>
      <w:r>
        <w:rPr>
          <w:rFonts w:ascii="Tahoma" w:hAnsi="Tahoma" w:cs="Tahoma"/>
          <w:b/>
          <w:bCs/>
          <w:color w:val="000000"/>
        </w:rPr>
        <w:t xml:space="preserve">: </w:t>
      </w:r>
      <w:r>
        <w:rPr>
          <w:rFonts w:ascii="Tahoma" w:hAnsi="Tahoma" w:cs="Tahoma"/>
          <w:color w:val="000000"/>
        </w:rPr>
        <w:t xml:space="preserve">(27) 3232-4570 – (27) 3232-4592                                                    </w:t>
      </w:r>
    </w:p>
    <w:p w:rsidR="00A13756" w:rsidRDefault="00A13756" w:rsidP="00A13756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noProof w:val="0"/>
          <w:color w:val="000000"/>
          <w:sz w:val="24"/>
          <w:szCs w:val="24"/>
        </w:rPr>
      </w:pPr>
    </w:p>
    <w:p w:rsidR="00A13756" w:rsidRPr="00A13756" w:rsidRDefault="00A13756" w:rsidP="00A13756">
      <w:pPr>
        <w:autoSpaceDE w:val="0"/>
        <w:autoSpaceDN w:val="0"/>
        <w:adjustRightInd w:val="0"/>
        <w:ind w:right="-427"/>
        <w:jc w:val="both"/>
        <w:rPr>
          <w:rFonts w:ascii="Tahoma" w:hAnsi="Tahoma" w:cs="Tahoma"/>
          <w:color w:val="000000"/>
          <w:sz w:val="24"/>
          <w:szCs w:val="24"/>
        </w:rPr>
      </w:pPr>
    </w:p>
    <w:p w:rsidR="00A13756" w:rsidRDefault="00A13756"/>
    <w:sectPr w:rsidR="00A13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46C4"/>
    <w:multiLevelType w:val="hybridMultilevel"/>
    <w:tmpl w:val="6C9E8AA0"/>
    <w:lvl w:ilvl="0" w:tplc="9C1EB5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46D92"/>
    <w:multiLevelType w:val="hybridMultilevel"/>
    <w:tmpl w:val="A402616C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6"/>
    <w:rsid w:val="009B3C97"/>
    <w:rsid w:val="00A06E2C"/>
    <w:rsid w:val="00A13756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08B9A-2B53-41CD-AB3A-8DCD15C9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137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3756"/>
    <w:rPr>
      <w:rFonts w:ascii="Times New Roman" w:eastAsia="Times New Roman" w:hAnsi="Times New Roman" w:cs="Times New Roman"/>
      <w:b/>
      <w:noProof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13756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  <w:style w:type="character" w:styleId="Hyperlink">
    <w:name w:val="Hyperlink"/>
    <w:basedOn w:val="Fontepargpadro"/>
    <w:semiHidden/>
    <w:unhideWhenUsed/>
    <w:rsid w:val="00A13756"/>
    <w:rPr>
      <w:color w:val="0000FF"/>
      <w:u w:val="single"/>
    </w:rPr>
  </w:style>
  <w:style w:type="paragraph" w:customStyle="1" w:styleId="Default">
    <w:name w:val="Default"/>
    <w:rsid w:val="00A1375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turb.es.gov.br/fretamento_es" TargetMode="External"/><Relationship Id="rId5" Type="http://schemas.openxmlformats.org/officeDocument/2006/relationships/hyperlink" Target="https://sistemas.ceturb.es.gov.br/boletocetur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Ellen Lopes Pinheiro</dc:creator>
  <cp:keywords/>
  <dc:description/>
  <cp:lastModifiedBy>Sarah Ellen Lopes Pinheiro</cp:lastModifiedBy>
  <cp:revision>1</cp:revision>
  <dcterms:created xsi:type="dcterms:W3CDTF">2024-03-14T13:05:00Z</dcterms:created>
  <dcterms:modified xsi:type="dcterms:W3CDTF">2024-03-14T13:23:00Z</dcterms:modified>
</cp:coreProperties>
</file>