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CD" w:rsidRPr="004C4EA4" w:rsidRDefault="005D18CD" w:rsidP="004C4EA4">
      <w:pPr>
        <w:autoSpaceDE w:val="0"/>
        <w:autoSpaceDN w:val="0"/>
        <w:adjustRightInd w:val="0"/>
        <w:ind w:right="-284"/>
        <w:jc w:val="center"/>
        <w:rPr>
          <w:rFonts w:ascii="Arial Black" w:hAnsi="Arial Black" w:cs="Tahoma"/>
          <w:b/>
          <w:bCs/>
          <w:noProof w:val="0"/>
          <w:color w:val="0000FF"/>
          <w:sz w:val="24"/>
          <w:szCs w:val="24"/>
          <w:u w:val="single"/>
        </w:rPr>
      </w:pPr>
      <w:r w:rsidRPr="004C4EA4">
        <w:rPr>
          <w:rFonts w:ascii="Arial Black" w:hAnsi="Arial Black" w:cs="Tahoma"/>
          <w:b/>
          <w:bCs/>
          <w:noProof w:val="0"/>
          <w:color w:val="0000FF"/>
          <w:sz w:val="24"/>
          <w:szCs w:val="24"/>
          <w:u w:val="single"/>
        </w:rPr>
        <w:t>DOCUMENTOS NECESSÁRIOS PA</w:t>
      </w:r>
      <w:bookmarkStart w:id="0" w:name="_GoBack"/>
      <w:bookmarkEnd w:id="0"/>
      <w:r w:rsidRPr="004C4EA4">
        <w:rPr>
          <w:rFonts w:ascii="Arial Black" w:hAnsi="Arial Black" w:cs="Tahoma"/>
          <w:b/>
          <w:bCs/>
          <w:noProof w:val="0"/>
          <w:color w:val="0000FF"/>
          <w:sz w:val="24"/>
          <w:szCs w:val="24"/>
          <w:u w:val="single"/>
        </w:rPr>
        <w:t xml:space="preserve">RA </w:t>
      </w:r>
      <w:r w:rsidR="00E42E54" w:rsidRPr="004C4EA4">
        <w:rPr>
          <w:rFonts w:ascii="Arial Black" w:hAnsi="Arial Black" w:cs="Tahoma"/>
          <w:b/>
          <w:bCs/>
          <w:noProof w:val="0"/>
          <w:color w:val="0000FF"/>
          <w:sz w:val="24"/>
          <w:szCs w:val="24"/>
          <w:u w:val="single"/>
        </w:rPr>
        <w:t xml:space="preserve">RENOVAÇÃO DE </w:t>
      </w:r>
      <w:r w:rsidRPr="004C4EA4">
        <w:rPr>
          <w:rFonts w:ascii="Arial Black" w:hAnsi="Arial Black" w:cs="Tahoma"/>
          <w:b/>
          <w:bCs/>
          <w:noProof w:val="0"/>
          <w:color w:val="0000FF"/>
          <w:sz w:val="24"/>
          <w:szCs w:val="24"/>
          <w:u w:val="single"/>
        </w:rPr>
        <w:t>REGISTRO DE EMPRESAS LOCADORAS DE VEÍCULOS</w:t>
      </w:r>
    </w:p>
    <w:p w:rsidR="005D18CD" w:rsidRDefault="005D18CD" w:rsidP="004C4EA4">
      <w:pPr>
        <w:autoSpaceDE w:val="0"/>
        <w:autoSpaceDN w:val="0"/>
        <w:adjustRightInd w:val="0"/>
        <w:spacing w:line="360" w:lineRule="auto"/>
        <w:ind w:right="-284"/>
        <w:jc w:val="center"/>
        <w:rPr>
          <w:rFonts w:ascii="Tahoma" w:hAnsi="Tahoma" w:cs="Tahoma"/>
          <w:noProof w:val="0"/>
          <w:color w:val="000000"/>
          <w:sz w:val="22"/>
          <w:szCs w:val="22"/>
        </w:rPr>
      </w:pPr>
      <w:r w:rsidRPr="005D18CD">
        <w:rPr>
          <w:rFonts w:ascii="Tahoma" w:hAnsi="Tahoma" w:cs="Tahoma"/>
          <w:noProof w:val="0"/>
          <w:color w:val="000000"/>
          <w:sz w:val="22"/>
          <w:szCs w:val="22"/>
        </w:rPr>
        <w:t>Instrução de Serviço nº 008 - N, de 17/05/2013 (DO - 22/05/2013)</w:t>
      </w:r>
    </w:p>
    <w:p w:rsidR="005D18CD" w:rsidRPr="005D18CD" w:rsidRDefault="005D18CD" w:rsidP="004C4EA4">
      <w:pPr>
        <w:autoSpaceDE w:val="0"/>
        <w:autoSpaceDN w:val="0"/>
        <w:adjustRightInd w:val="0"/>
        <w:spacing w:line="360" w:lineRule="auto"/>
        <w:ind w:right="-284"/>
        <w:jc w:val="center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5D18CD" w:rsidRPr="004C4EA4" w:rsidRDefault="005D18CD" w:rsidP="004C4EA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ahoma" w:hAnsi="Tahoma" w:cs="Tahoma"/>
          <w:noProof w:val="0"/>
          <w:color w:val="000000"/>
        </w:rPr>
      </w:pPr>
      <w:r w:rsidRPr="004C4EA4">
        <w:rPr>
          <w:rFonts w:ascii="Tahoma" w:hAnsi="Tahoma" w:cs="Tahoma"/>
          <w:noProof w:val="0"/>
          <w:color w:val="000000"/>
        </w:rPr>
        <w:t>Requerimento a(o) Diretor(a</w:t>
      </w:r>
      <w:r w:rsidR="00E42E54" w:rsidRPr="004C4EA4">
        <w:rPr>
          <w:rFonts w:ascii="Tahoma" w:hAnsi="Tahoma" w:cs="Tahoma"/>
          <w:noProof w:val="0"/>
          <w:color w:val="000000"/>
        </w:rPr>
        <w:t xml:space="preserve">) </w:t>
      </w:r>
      <w:r w:rsidR="00D65FC3">
        <w:rPr>
          <w:rFonts w:ascii="Tahoma" w:hAnsi="Tahoma" w:cs="Tahoma"/>
          <w:noProof w:val="0"/>
          <w:color w:val="000000"/>
        </w:rPr>
        <w:t>Presidente</w:t>
      </w:r>
      <w:r w:rsidR="00E42E54" w:rsidRPr="004C4EA4">
        <w:rPr>
          <w:rFonts w:ascii="Tahoma" w:hAnsi="Tahoma" w:cs="Tahoma"/>
          <w:noProof w:val="0"/>
          <w:color w:val="000000"/>
        </w:rPr>
        <w:t xml:space="preserve"> </w:t>
      </w:r>
      <w:r w:rsidR="00D65FC3">
        <w:rPr>
          <w:rFonts w:ascii="Tahoma" w:hAnsi="Tahoma" w:cs="Tahoma"/>
          <w:noProof w:val="0"/>
          <w:color w:val="000000"/>
        </w:rPr>
        <w:t>da CETURB/ES</w:t>
      </w:r>
      <w:r w:rsidR="00E42E54" w:rsidRPr="004C4EA4">
        <w:rPr>
          <w:rFonts w:ascii="Tahoma" w:hAnsi="Tahoma" w:cs="Tahoma"/>
          <w:noProof w:val="0"/>
          <w:color w:val="000000"/>
        </w:rPr>
        <w:t xml:space="preserve"> solicitando a Renovação de R</w:t>
      </w:r>
      <w:r w:rsidRPr="004C4EA4">
        <w:rPr>
          <w:rFonts w:ascii="Tahoma" w:hAnsi="Tahoma" w:cs="Tahoma"/>
          <w:noProof w:val="0"/>
          <w:color w:val="000000"/>
        </w:rPr>
        <w:t xml:space="preserve">egistro da Locadora; </w:t>
      </w:r>
    </w:p>
    <w:p w:rsidR="005D18CD" w:rsidRPr="005D18CD" w:rsidRDefault="005D18CD" w:rsidP="004C4EA4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313158" w:rsidRDefault="005D18CD" w:rsidP="004C4EA4">
      <w:pPr>
        <w:pStyle w:val="PargrafodaLista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ahoma" w:hAnsi="Tahoma" w:cs="Tahoma"/>
          <w:noProof w:val="0"/>
          <w:color w:val="000000"/>
        </w:rPr>
      </w:pPr>
      <w:r w:rsidRPr="004C4EA4">
        <w:rPr>
          <w:rFonts w:ascii="Tahoma" w:hAnsi="Tahoma" w:cs="Tahoma"/>
          <w:b/>
          <w:bCs/>
          <w:noProof w:val="0"/>
          <w:color w:val="000000"/>
        </w:rPr>
        <w:t xml:space="preserve">Obs 1: </w:t>
      </w:r>
      <w:r w:rsidRPr="004C4EA4">
        <w:rPr>
          <w:rFonts w:ascii="Tahoma" w:hAnsi="Tahoma" w:cs="Tahoma"/>
          <w:noProof w:val="0"/>
          <w:color w:val="000000"/>
        </w:rPr>
        <w:t>Anualmente, de 1º de Abril até 30 de Junho, contado do registro inicial, a empresa deverá renovar o seu registro;</w:t>
      </w:r>
    </w:p>
    <w:p w:rsidR="005D18CD" w:rsidRPr="004C4EA4" w:rsidRDefault="005D18CD" w:rsidP="004C4EA4">
      <w:pPr>
        <w:pStyle w:val="PargrafodaLista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ahoma" w:hAnsi="Tahoma" w:cs="Tahoma"/>
          <w:noProof w:val="0"/>
          <w:color w:val="000000"/>
        </w:rPr>
      </w:pPr>
      <w:r w:rsidRPr="004C4EA4">
        <w:rPr>
          <w:rFonts w:ascii="Tahoma" w:hAnsi="Tahoma" w:cs="Tahoma"/>
          <w:noProof w:val="0"/>
          <w:color w:val="000000"/>
        </w:rPr>
        <w:t xml:space="preserve"> </w:t>
      </w:r>
    </w:p>
    <w:p w:rsidR="00313158" w:rsidRDefault="005D18CD" w:rsidP="004C4EA4">
      <w:pPr>
        <w:pStyle w:val="PargrafodaLista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ahoma" w:hAnsi="Tahoma" w:cs="Tahoma"/>
          <w:noProof w:val="0"/>
          <w:color w:val="000000"/>
        </w:rPr>
      </w:pPr>
      <w:r w:rsidRPr="004C4EA4">
        <w:rPr>
          <w:rFonts w:ascii="Tahoma" w:hAnsi="Tahoma" w:cs="Tahoma"/>
          <w:b/>
          <w:bCs/>
          <w:noProof w:val="0"/>
          <w:color w:val="000000"/>
        </w:rPr>
        <w:t xml:space="preserve">Obs 2: </w:t>
      </w:r>
      <w:r w:rsidRPr="004C4EA4">
        <w:rPr>
          <w:rFonts w:ascii="Tahoma" w:hAnsi="Tahoma" w:cs="Tahoma"/>
          <w:noProof w:val="0"/>
          <w:color w:val="000000"/>
        </w:rPr>
        <w:t>A critério do requerente poderá ser realizada análise prévia da documentação pel</w:t>
      </w:r>
      <w:r w:rsidR="00D65FC3">
        <w:rPr>
          <w:rFonts w:ascii="Tahoma" w:hAnsi="Tahoma" w:cs="Tahoma"/>
          <w:noProof w:val="0"/>
          <w:color w:val="000000"/>
        </w:rPr>
        <w:t>a</w:t>
      </w:r>
      <w:r w:rsidRPr="004C4EA4">
        <w:rPr>
          <w:rFonts w:ascii="Tahoma" w:hAnsi="Tahoma" w:cs="Tahoma"/>
          <w:noProof w:val="0"/>
          <w:color w:val="000000"/>
        </w:rPr>
        <w:t xml:space="preserve"> </w:t>
      </w:r>
      <w:r w:rsidR="00D65FC3">
        <w:rPr>
          <w:rFonts w:ascii="Tahoma" w:hAnsi="Tahoma" w:cs="Tahoma"/>
          <w:noProof w:val="0"/>
          <w:color w:val="000000"/>
        </w:rPr>
        <w:t>CETURB/ES</w:t>
      </w:r>
      <w:r w:rsidRPr="004C4EA4">
        <w:rPr>
          <w:rFonts w:ascii="Tahoma" w:hAnsi="Tahoma" w:cs="Tahoma"/>
          <w:noProof w:val="0"/>
          <w:color w:val="000000"/>
        </w:rPr>
        <w:t xml:space="preserve"> antes de protocolização;</w:t>
      </w:r>
    </w:p>
    <w:p w:rsidR="00313158" w:rsidRDefault="005D18CD" w:rsidP="004C4EA4">
      <w:pPr>
        <w:pStyle w:val="PargrafodaLista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ahoma" w:hAnsi="Tahoma" w:cs="Tahoma"/>
          <w:noProof w:val="0"/>
          <w:color w:val="000000"/>
        </w:rPr>
      </w:pPr>
      <w:r w:rsidRPr="004C4EA4">
        <w:rPr>
          <w:rFonts w:ascii="Tahoma" w:hAnsi="Tahoma" w:cs="Tahoma"/>
          <w:noProof w:val="0"/>
          <w:color w:val="000000"/>
        </w:rPr>
        <w:t xml:space="preserve"> </w:t>
      </w:r>
      <w:r w:rsidRPr="004C4EA4">
        <w:rPr>
          <w:rFonts w:ascii="Tahoma" w:hAnsi="Tahoma" w:cs="Tahoma"/>
          <w:b/>
          <w:bCs/>
          <w:noProof w:val="0"/>
          <w:color w:val="000000"/>
        </w:rPr>
        <w:t xml:space="preserve">Obs. 3: </w:t>
      </w:r>
      <w:r w:rsidRPr="004C4EA4">
        <w:rPr>
          <w:rFonts w:ascii="Tahoma" w:hAnsi="Tahoma" w:cs="Tahoma"/>
          <w:noProof w:val="0"/>
          <w:color w:val="000000"/>
        </w:rPr>
        <w:t>Qualquer documento pendente deverá ser protocolizado</w:t>
      </w:r>
      <w:r w:rsidR="00BF1149" w:rsidRPr="004C4EA4">
        <w:rPr>
          <w:rFonts w:ascii="Tahoma" w:hAnsi="Tahoma" w:cs="Tahoma"/>
          <w:noProof w:val="0"/>
          <w:color w:val="000000"/>
        </w:rPr>
        <w:t xml:space="preserve"> mediante pagamento da taxa de R</w:t>
      </w:r>
      <w:r w:rsidRPr="004C4EA4">
        <w:rPr>
          <w:rFonts w:ascii="Tahoma" w:hAnsi="Tahoma" w:cs="Tahoma"/>
          <w:noProof w:val="0"/>
          <w:color w:val="000000"/>
        </w:rPr>
        <w:t>equerimento</w:t>
      </w:r>
      <w:r w:rsidR="00BF1149" w:rsidRPr="004C4EA4">
        <w:rPr>
          <w:rFonts w:ascii="Tahoma" w:hAnsi="Tahoma" w:cs="Tahoma"/>
          <w:noProof w:val="0"/>
          <w:color w:val="000000"/>
        </w:rPr>
        <w:t xml:space="preserve"> em G</w:t>
      </w:r>
      <w:r w:rsidRPr="004C4EA4">
        <w:rPr>
          <w:rFonts w:ascii="Tahoma" w:hAnsi="Tahoma" w:cs="Tahoma"/>
          <w:noProof w:val="0"/>
          <w:color w:val="000000"/>
        </w:rPr>
        <w:t xml:space="preserve">eral, com o pedido de anexação </w:t>
      </w:r>
      <w:r w:rsidR="00BF1149" w:rsidRPr="004C4EA4">
        <w:rPr>
          <w:rFonts w:ascii="Tahoma" w:hAnsi="Tahoma" w:cs="Tahoma"/>
          <w:noProof w:val="0"/>
          <w:color w:val="000000"/>
        </w:rPr>
        <w:t>ao processo de requerimento da Renovação de R</w:t>
      </w:r>
      <w:r w:rsidRPr="004C4EA4">
        <w:rPr>
          <w:rFonts w:ascii="Tahoma" w:hAnsi="Tahoma" w:cs="Tahoma"/>
          <w:noProof w:val="0"/>
          <w:color w:val="000000"/>
        </w:rPr>
        <w:t>egistro, podendo ser realizado pessoalmente ou enviado pelos Correios;</w:t>
      </w:r>
    </w:p>
    <w:p w:rsidR="005D18CD" w:rsidRDefault="005D18CD" w:rsidP="004C4EA4">
      <w:pPr>
        <w:pStyle w:val="PargrafodaLista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ahoma" w:hAnsi="Tahoma" w:cs="Tahoma"/>
          <w:noProof w:val="0"/>
          <w:color w:val="000000"/>
        </w:rPr>
      </w:pPr>
      <w:r w:rsidRPr="004C4EA4">
        <w:rPr>
          <w:rFonts w:ascii="Tahoma" w:hAnsi="Tahoma" w:cs="Tahoma"/>
          <w:noProof w:val="0"/>
          <w:color w:val="000000"/>
        </w:rPr>
        <w:t xml:space="preserve"> </w:t>
      </w:r>
      <w:r w:rsidRPr="004C4EA4">
        <w:rPr>
          <w:rFonts w:ascii="Tahoma" w:hAnsi="Tahoma" w:cs="Tahoma"/>
          <w:b/>
          <w:bCs/>
          <w:noProof w:val="0"/>
          <w:color w:val="000000"/>
        </w:rPr>
        <w:t xml:space="preserve">Obs. 4: </w:t>
      </w:r>
      <w:r w:rsidRPr="004C4EA4">
        <w:rPr>
          <w:rFonts w:ascii="Tahoma" w:hAnsi="Tahoma" w:cs="Tahoma"/>
          <w:noProof w:val="0"/>
          <w:color w:val="000000"/>
        </w:rPr>
        <w:t>Não serão aceitos documentos enviados via e-mail ou fax.</w:t>
      </w:r>
    </w:p>
    <w:p w:rsidR="00D5353B" w:rsidRDefault="00D5353B" w:rsidP="004C4EA4">
      <w:pPr>
        <w:pStyle w:val="PargrafodaLista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ahoma" w:hAnsi="Tahoma" w:cs="Tahoma"/>
          <w:noProof w:val="0"/>
          <w:color w:val="000000"/>
        </w:rPr>
      </w:pPr>
    </w:p>
    <w:p w:rsidR="00D5353B" w:rsidRDefault="00D5353B" w:rsidP="00D5353B">
      <w:pPr>
        <w:pStyle w:val="Default"/>
        <w:numPr>
          <w:ilvl w:val="0"/>
          <w:numId w:val="16"/>
        </w:numPr>
        <w:spacing w:line="360" w:lineRule="auto"/>
        <w:ind w:right="-427"/>
        <w:jc w:val="both"/>
        <w:rPr>
          <w:color w:val="auto"/>
          <w:sz w:val="22"/>
          <w:szCs w:val="22"/>
        </w:rPr>
      </w:pPr>
      <w:r w:rsidRPr="00E0644C">
        <w:rPr>
          <w:rFonts w:ascii="Tahoma" w:hAnsi="Tahoma" w:cs="Tahoma"/>
        </w:rPr>
        <w:t xml:space="preserve">Pagamento das </w:t>
      </w:r>
      <w:r>
        <w:rPr>
          <w:rFonts w:ascii="Tahoma" w:hAnsi="Tahoma" w:cs="Tahoma"/>
        </w:rPr>
        <w:t>boletos</w:t>
      </w:r>
      <w:r w:rsidRPr="00E0644C">
        <w:rPr>
          <w:rFonts w:ascii="Tahoma" w:hAnsi="Tahoma" w:cs="Tahoma"/>
        </w:rPr>
        <w:t xml:space="preserve">: </w:t>
      </w:r>
      <w:r>
        <w:rPr>
          <w:color w:val="auto"/>
          <w:sz w:val="22"/>
          <w:szCs w:val="22"/>
        </w:rPr>
        <w:t>(comprovantes de pagamento originais). Como fazer &gt;&gt;</w:t>
      </w:r>
    </w:p>
    <w:p w:rsidR="00D5353B" w:rsidRDefault="00D5353B" w:rsidP="00D5353B">
      <w:pPr>
        <w:pStyle w:val="Default"/>
        <w:numPr>
          <w:ilvl w:val="0"/>
          <w:numId w:val="21"/>
        </w:numPr>
        <w:ind w:right="-42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Em </w:t>
      </w:r>
      <w:r>
        <w:rPr>
          <w:b/>
          <w:bCs/>
          <w:color w:val="auto"/>
          <w:sz w:val="22"/>
          <w:szCs w:val="22"/>
        </w:rPr>
        <w:t>(</w:t>
      </w:r>
      <w:hyperlink r:id="rId8" w:history="1">
        <w:r w:rsidRPr="00503755">
          <w:rPr>
            <w:rStyle w:val="Hyperlink"/>
            <w:highlight w:val="yellow"/>
          </w:rPr>
          <w:t>https://sistemas.ceturb.es.gov.br/boletoceturb</w:t>
        </w:r>
      </w:hyperlink>
      <w:r>
        <w:t>)</w:t>
      </w:r>
      <w:r w:rsidRPr="004C79CC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 Usuário e senha &gt;   Emitir novo Boleto  &gt;   Fretamento Intermunicipal  &gt; Adicionar Taxas ao Boleto &gt;  Gerar Boleto </w:t>
      </w:r>
    </w:p>
    <w:p w:rsidR="00D5353B" w:rsidRDefault="00D5353B" w:rsidP="00D5353B">
      <w:pPr>
        <w:pStyle w:val="PargrafodaLista"/>
        <w:autoSpaceDE w:val="0"/>
        <w:autoSpaceDN w:val="0"/>
        <w:adjustRightInd w:val="0"/>
        <w:ind w:left="1145"/>
        <w:jc w:val="both"/>
        <w:rPr>
          <w:rFonts w:ascii="Tahoma" w:hAnsi="Tahoma" w:cs="Tahoma"/>
          <w:noProof w:val="0"/>
          <w:color w:val="000000"/>
        </w:rPr>
      </w:pPr>
      <w:r>
        <w:rPr>
          <w:rFonts w:ascii="Tahoma" w:hAnsi="Tahoma" w:cs="Tahoma"/>
          <w:noProof w:val="0"/>
          <w:color w:val="000000"/>
        </w:rPr>
        <w:t>Imprimir.</w:t>
      </w:r>
    </w:p>
    <w:p w:rsidR="00D5353B" w:rsidRPr="00794CCF" w:rsidRDefault="00D5353B" w:rsidP="00D5353B">
      <w:pPr>
        <w:pStyle w:val="PargrafodaLista"/>
        <w:autoSpaceDE w:val="0"/>
        <w:autoSpaceDN w:val="0"/>
        <w:adjustRightInd w:val="0"/>
        <w:ind w:left="1145"/>
        <w:jc w:val="both"/>
        <w:rPr>
          <w:rFonts w:ascii="Tahoma" w:hAnsi="Tahoma" w:cs="Tahoma"/>
          <w:i/>
          <w:noProof w:val="0"/>
          <w:color w:val="000000"/>
        </w:rPr>
      </w:pPr>
      <w:r w:rsidRPr="00794CCF">
        <w:rPr>
          <w:rFonts w:ascii="Tahoma" w:hAnsi="Tahoma" w:cs="Tahoma"/>
          <w:i/>
          <w:noProof w:val="0"/>
          <w:color w:val="000000"/>
        </w:rPr>
        <w:t>Taxas:</w:t>
      </w:r>
    </w:p>
    <w:p w:rsidR="00D5353B" w:rsidRPr="004C79CC" w:rsidRDefault="00D5353B" w:rsidP="00D5353B">
      <w:pPr>
        <w:pStyle w:val="Default"/>
        <w:numPr>
          <w:ilvl w:val="0"/>
          <w:numId w:val="21"/>
        </w:numPr>
        <w:ind w:right="-425"/>
        <w:jc w:val="both"/>
        <w:rPr>
          <w:color w:val="auto"/>
          <w:sz w:val="22"/>
          <w:szCs w:val="22"/>
        </w:rPr>
      </w:pPr>
      <w:r w:rsidRPr="004C79CC">
        <w:rPr>
          <w:b/>
          <w:bCs/>
          <w:color w:val="auto"/>
          <w:sz w:val="22"/>
          <w:szCs w:val="22"/>
        </w:rPr>
        <w:t xml:space="preserve">Requerimento </w:t>
      </w:r>
      <w:r>
        <w:rPr>
          <w:b/>
          <w:bCs/>
          <w:color w:val="auto"/>
          <w:sz w:val="22"/>
          <w:szCs w:val="22"/>
        </w:rPr>
        <w:t>geral</w:t>
      </w:r>
      <w:r w:rsidRPr="004C79CC">
        <w:rPr>
          <w:color w:val="auto"/>
          <w:sz w:val="22"/>
          <w:szCs w:val="22"/>
        </w:rPr>
        <w:t xml:space="preserve">; </w:t>
      </w:r>
    </w:p>
    <w:p w:rsidR="00D5353B" w:rsidRPr="004C79CC" w:rsidRDefault="00D5353B" w:rsidP="00D5353B">
      <w:pPr>
        <w:pStyle w:val="Default"/>
        <w:numPr>
          <w:ilvl w:val="0"/>
          <w:numId w:val="21"/>
        </w:numPr>
        <w:ind w:right="-425"/>
        <w:jc w:val="both"/>
        <w:rPr>
          <w:color w:val="auto"/>
          <w:sz w:val="22"/>
          <w:szCs w:val="22"/>
        </w:rPr>
      </w:pPr>
      <w:r w:rsidRPr="004C79CC">
        <w:rPr>
          <w:b/>
          <w:bCs/>
          <w:color w:val="auto"/>
          <w:sz w:val="22"/>
          <w:szCs w:val="22"/>
        </w:rPr>
        <w:t>Certificados diversos</w:t>
      </w:r>
      <w:r w:rsidRPr="004C79CC">
        <w:rPr>
          <w:color w:val="auto"/>
          <w:sz w:val="22"/>
          <w:szCs w:val="22"/>
        </w:rPr>
        <w:t xml:space="preserve">; </w:t>
      </w:r>
    </w:p>
    <w:p w:rsidR="00D5353B" w:rsidRPr="00AF3659" w:rsidRDefault="00D5353B" w:rsidP="00D5353B">
      <w:pPr>
        <w:pStyle w:val="Default"/>
        <w:numPr>
          <w:ilvl w:val="0"/>
          <w:numId w:val="21"/>
        </w:numPr>
        <w:ind w:right="-425"/>
        <w:rPr>
          <w:rFonts w:ascii="Tahoma" w:hAnsi="Tahoma" w:cs="Tahoma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Revalidação de registro de empresa</w:t>
      </w:r>
      <w:r w:rsidRPr="004C79CC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</w:p>
    <w:p w:rsidR="00D5353B" w:rsidRDefault="00D5353B" w:rsidP="00D5353B">
      <w:pPr>
        <w:pStyle w:val="Default"/>
        <w:ind w:left="1145" w:right="-425"/>
        <w:rPr>
          <w:b/>
          <w:bCs/>
          <w:color w:val="auto"/>
          <w:sz w:val="22"/>
          <w:szCs w:val="22"/>
        </w:rPr>
      </w:pPr>
    </w:p>
    <w:p w:rsidR="00D5353B" w:rsidRPr="004C4EA4" w:rsidRDefault="00D5353B" w:rsidP="004C4EA4">
      <w:pPr>
        <w:pStyle w:val="PargrafodaLista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ahoma" w:hAnsi="Tahoma" w:cs="Tahoma"/>
          <w:noProof w:val="0"/>
          <w:color w:val="000000"/>
        </w:rPr>
      </w:pPr>
    </w:p>
    <w:p w:rsidR="005D18CD" w:rsidRDefault="005D18CD" w:rsidP="004C4EA4">
      <w:pPr>
        <w:autoSpaceDE w:val="0"/>
        <w:autoSpaceDN w:val="0"/>
        <w:adjustRightInd w:val="0"/>
        <w:spacing w:line="360" w:lineRule="auto"/>
        <w:ind w:right="-284" w:firstLine="75"/>
        <w:jc w:val="both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BF1149" w:rsidRPr="004C4EA4" w:rsidRDefault="00BF1149" w:rsidP="004C4EA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ahoma" w:hAnsi="Tahoma" w:cs="Tahoma"/>
          <w:noProof w:val="0"/>
          <w:color w:val="000000"/>
        </w:rPr>
      </w:pPr>
      <w:r w:rsidRPr="004C4EA4">
        <w:rPr>
          <w:rFonts w:ascii="Tahoma" w:hAnsi="Tahoma" w:cs="Tahoma"/>
          <w:noProof w:val="0"/>
          <w:color w:val="000000"/>
        </w:rPr>
        <w:t>Boletim I do ano vigente, onde deverá constar obrigatoriamente o endereço de e-mail da empresa ou dos sócios;</w:t>
      </w:r>
    </w:p>
    <w:p w:rsidR="00BF1149" w:rsidRPr="005D18CD" w:rsidRDefault="00BF1149" w:rsidP="004C4EA4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5D18CD" w:rsidRPr="004C4EA4" w:rsidRDefault="005D18CD" w:rsidP="004C4EA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ahoma" w:hAnsi="Tahoma" w:cs="Tahoma"/>
          <w:noProof w:val="0"/>
          <w:color w:val="000000"/>
        </w:rPr>
      </w:pPr>
      <w:r w:rsidRPr="004C4EA4">
        <w:rPr>
          <w:rFonts w:ascii="Tahoma" w:hAnsi="Tahoma" w:cs="Tahoma"/>
          <w:noProof w:val="0"/>
          <w:color w:val="000000"/>
        </w:rPr>
        <w:t xml:space="preserve">Instrumento constitutivo da empresa locadora, arquivada na Junta Comercial, do qual conste como um dos fins sociais a exploração de “LOCAÇÃO DE VEÍCULOS” </w:t>
      </w:r>
      <w:r w:rsidRPr="004C4EA4">
        <w:rPr>
          <w:rFonts w:ascii="Tahoma" w:hAnsi="Tahoma" w:cs="Tahoma"/>
          <w:b/>
          <w:noProof w:val="0"/>
          <w:color w:val="000000"/>
        </w:rPr>
        <w:t>(*)</w:t>
      </w:r>
      <w:r w:rsidRPr="004C4EA4">
        <w:rPr>
          <w:rFonts w:ascii="Tahoma" w:hAnsi="Tahoma" w:cs="Tahoma"/>
          <w:noProof w:val="0"/>
          <w:color w:val="000000"/>
        </w:rPr>
        <w:t xml:space="preserve"> </w:t>
      </w:r>
    </w:p>
    <w:p w:rsidR="005D18CD" w:rsidRPr="004C4EA4" w:rsidRDefault="005D18CD" w:rsidP="004C4EA4">
      <w:pPr>
        <w:pStyle w:val="PargrafodaLista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ahoma" w:hAnsi="Tahoma" w:cs="Tahoma"/>
          <w:bCs/>
          <w:noProof w:val="0"/>
          <w:color w:val="000000"/>
          <w:sz w:val="20"/>
          <w:szCs w:val="20"/>
        </w:rPr>
      </w:pPr>
      <w:r w:rsidRPr="004C4EA4">
        <w:rPr>
          <w:rFonts w:ascii="Tahoma" w:hAnsi="Tahoma" w:cs="Tahoma"/>
          <w:b/>
          <w:bCs/>
          <w:noProof w:val="0"/>
          <w:color w:val="000000"/>
        </w:rPr>
        <w:t xml:space="preserve">(*) </w:t>
      </w:r>
      <w:r w:rsidRPr="004C4EA4">
        <w:rPr>
          <w:rFonts w:ascii="Tahoma" w:hAnsi="Tahoma" w:cs="Tahoma"/>
          <w:bCs/>
          <w:noProof w:val="0"/>
          <w:color w:val="000000"/>
          <w:sz w:val="20"/>
          <w:szCs w:val="20"/>
        </w:rPr>
        <w:t>(Redação alterada pela ERRATA publicada no DIO/ES em 11 de julho de 2013)</w:t>
      </w:r>
    </w:p>
    <w:p w:rsidR="005D18CD" w:rsidRPr="005D18CD" w:rsidRDefault="005D18CD" w:rsidP="004C4EA4">
      <w:pPr>
        <w:autoSpaceDE w:val="0"/>
        <w:autoSpaceDN w:val="0"/>
        <w:adjustRightInd w:val="0"/>
        <w:spacing w:line="360" w:lineRule="auto"/>
        <w:ind w:right="-284" w:firstLine="60"/>
        <w:jc w:val="both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5D18CD" w:rsidRDefault="005D18CD" w:rsidP="004C4EA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ahoma" w:hAnsi="Tahoma" w:cs="Tahoma"/>
          <w:noProof w:val="0"/>
          <w:color w:val="000000"/>
        </w:rPr>
      </w:pPr>
      <w:r w:rsidRPr="004C4EA4">
        <w:rPr>
          <w:rFonts w:ascii="Tahoma" w:hAnsi="Tahoma" w:cs="Tahoma"/>
          <w:noProof w:val="0"/>
          <w:color w:val="000000"/>
        </w:rPr>
        <w:lastRenderedPageBreak/>
        <w:t xml:space="preserve">Declaração </w:t>
      </w:r>
      <w:r w:rsidR="008026CE" w:rsidRPr="008026CE">
        <w:rPr>
          <w:rFonts w:ascii="Tahoma" w:hAnsi="Tahoma" w:cs="Tahoma"/>
          <w:b/>
          <w:noProof w:val="0"/>
          <w:color w:val="000000"/>
        </w:rPr>
        <w:t>individual</w:t>
      </w:r>
      <w:r w:rsidR="008026CE">
        <w:rPr>
          <w:rFonts w:ascii="Tahoma" w:hAnsi="Tahoma" w:cs="Tahoma"/>
          <w:noProof w:val="0"/>
          <w:color w:val="000000"/>
        </w:rPr>
        <w:t xml:space="preserve"> </w:t>
      </w:r>
      <w:r w:rsidRPr="004C4EA4">
        <w:rPr>
          <w:rFonts w:ascii="Tahoma" w:hAnsi="Tahoma" w:cs="Tahoma"/>
          <w:noProof w:val="0"/>
          <w:color w:val="000000"/>
        </w:rPr>
        <w:t>dos titulares, diretores ou sócios gerentes, sob as penas da lei, de não terem sido definitivamente condenados a pena que vede, ainda que de modo temporário, o acesso a funções ou cargos públicos com firma reconhecida (documento original</w:t>
      </w:r>
      <w:r w:rsidR="00FD1987" w:rsidRPr="004C4EA4">
        <w:rPr>
          <w:rFonts w:ascii="Tahoma" w:hAnsi="Tahoma" w:cs="Tahoma"/>
          <w:noProof w:val="0"/>
          <w:color w:val="000000"/>
        </w:rPr>
        <w:t xml:space="preserve"> com firma reconhecida</w:t>
      </w:r>
      <w:r w:rsidRPr="004C4EA4">
        <w:rPr>
          <w:rFonts w:ascii="Tahoma" w:hAnsi="Tahoma" w:cs="Tahoma"/>
          <w:noProof w:val="0"/>
          <w:color w:val="000000"/>
        </w:rPr>
        <w:t xml:space="preserve">); </w:t>
      </w:r>
    </w:p>
    <w:p w:rsidR="00F529CA" w:rsidRDefault="00F529CA" w:rsidP="00F529CA">
      <w:pPr>
        <w:pStyle w:val="PargrafodaLista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ahoma" w:hAnsi="Tahoma" w:cs="Tahoma"/>
          <w:noProof w:val="0"/>
          <w:color w:val="000000"/>
        </w:rPr>
      </w:pPr>
    </w:p>
    <w:p w:rsidR="005D18CD" w:rsidRPr="004C4EA4" w:rsidRDefault="005D18CD" w:rsidP="004C4EA4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ahoma" w:hAnsi="Tahoma" w:cs="Tahoma"/>
          <w:noProof w:val="0"/>
          <w:color w:val="000000"/>
        </w:rPr>
      </w:pPr>
      <w:r w:rsidRPr="004C4EA4">
        <w:rPr>
          <w:rFonts w:ascii="Tahoma" w:hAnsi="Tahoma" w:cs="Tahoma"/>
          <w:noProof w:val="0"/>
          <w:color w:val="000000"/>
        </w:rPr>
        <w:t xml:space="preserve">Prova de regularidade com as exigências da legislação fiscal (certidões negativas de débito para com as Fazendas Federal, Estadual e Municipal), trabalhista (FGTS) e previdenciária (INSS) </w:t>
      </w:r>
      <w:r w:rsidR="000C217A">
        <w:rPr>
          <w:rFonts w:ascii="Tahoma" w:hAnsi="Tahoma" w:cs="Tahoma"/>
          <w:noProof w:val="0"/>
          <w:color w:val="000000"/>
        </w:rPr>
        <w:t>–</w:t>
      </w:r>
      <w:r w:rsidRPr="004C4EA4">
        <w:rPr>
          <w:rFonts w:ascii="Tahoma" w:hAnsi="Tahoma" w:cs="Tahoma"/>
          <w:noProof w:val="0"/>
          <w:color w:val="000000"/>
        </w:rPr>
        <w:t xml:space="preserve"> (original ou cópia autenticada) atualizadas, legíveis e válidas; </w:t>
      </w:r>
    </w:p>
    <w:p w:rsidR="00FC221D" w:rsidRPr="00FC221D" w:rsidRDefault="00FC221D" w:rsidP="003B7A5A">
      <w:pPr>
        <w:pStyle w:val="PargrafodaLista"/>
        <w:ind w:left="851"/>
        <w:rPr>
          <w:rFonts w:ascii="Tahoma" w:hAnsi="Tahoma" w:cs="Tahoma"/>
          <w:noProof w:val="0"/>
          <w:color w:val="000000"/>
        </w:rPr>
      </w:pPr>
    </w:p>
    <w:p w:rsidR="00FC221D" w:rsidRPr="00E0644C" w:rsidRDefault="00FC221D" w:rsidP="000C3DDB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Tahoma" w:hAnsi="Tahoma" w:cs="Tahoma"/>
        </w:rPr>
      </w:pPr>
      <w:r w:rsidRPr="00E0644C">
        <w:rPr>
          <w:rFonts w:ascii="Tahoma" w:hAnsi="Tahoma" w:cs="Tahoma"/>
          <w:color w:val="000000"/>
        </w:rPr>
        <w:t>Procuração</w:t>
      </w:r>
      <w:r w:rsidRPr="00E0644C">
        <w:rPr>
          <w:rFonts w:ascii="Tahoma" w:hAnsi="Tahoma" w:cs="Tahoma"/>
        </w:rPr>
        <w:t xml:space="preserve"> com firma reconhecida em cartório, caso a solicitação seja feita por terceiros.</w:t>
      </w:r>
    </w:p>
    <w:p w:rsidR="00AF3659" w:rsidRPr="00AF3659" w:rsidRDefault="00794CCF" w:rsidP="00851253">
      <w:pPr>
        <w:pStyle w:val="Default"/>
        <w:ind w:right="-425"/>
        <w:rPr>
          <w:rFonts w:ascii="Tahoma" w:hAnsi="Tahoma" w:cs="Tahoma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</w:p>
    <w:p w:rsidR="00AF3659" w:rsidRDefault="00AF3659" w:rsidP="00AF3659">
      <w:pPr>
        <w:pStyle w:val="Default"/>
        <w:ind w:left="1145" w:right="-425"/>
        <w:rPr>
          <w:b/>
          <w:bCs/>
          <w:color w:val="auto"/>
          <w:sz w:val="22"/>
          <w:szCs w:val="22"/>
        </w:rPr>
      </w:pPr>
    </w:p>
    <w:p w:rsidR="0016588A" w:rsidRDefault="00AF3659" w:rsidP="0016588A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AVISO: </w:t>
      </w:r>
      <w:r w:rsidR="0016588A">
        <w:rPr>
          <w:b/>
          <w:bCs/>
          <w:sz w:val="22"/>
          <w:szCs w:val="22"/>
        </w:rPr>
        <w:t xml:space="preserve"> </w:t>
      </w:r>
    </w:p>
    <w:p w:rsidR="0016588A" w:rsidRPr="00E63C52" w:rsidRDefault="0016588A" w:rsidP="0016588A">
      <w:pPr>
        <w:ind w:firstLine="708"/>
        <w:rPr>
          <w:rFonts w:ascii="Tahoma" w:hAnsi="Tahoma"/>
          <w:spacing w:val="20"/>
          <w:szCs w:val="24"/>
        </w:rPr>
      </w:pPr>
      <w:r w:rsidRPr="00E63C52">
        <w:rPr>
          <w:rFonts w:ascii="Tahoma" w:hAnsi="Tahoma"/>
          <w:b/>
          <w:spacing w:val="20"/>
        </w:rPr>
        <w:t>SETOR DE PROTOCOLO</w:t>
      </w:r>
      <w:r>
        <w:rPr>
          <w:rFonts w:ascii="Tahoma" w:hAnsi="Tahoma"/>
          <w:b/>
          <w:spacing w:val="20"/>
        </w:rPr>
        <w:t xml:space="preserve"> &gt; </w:t>
      </w:r>
      <w:r w:rsidRPr="00E63C52">
        <w:rPr>
          <w:rFonts w:ascii="Tahoma" w:hAnsi="Tahoma"/>
          <w:spacing w:val="20"/>
          <w:szCs w:val="24"/>
        </w:rPr>
        <w:t xml:space="preserve">A partir do dia </w:t>
      </w:r>
      <w:r w:rsidRPr="00E63C52">
        <w:rPr>
          <w:rFonts w:ascii="Tahoma" w:hAnsi="Tahoma"/>
          <w:b/>
          <w:spacing w:val="20"/>
          <w:szCs w:val="24"/>
        </w:rPr>
        <w:t>15/10/2018</w:t>
      </w:r>
      <w:r w:rsidRPr="00E63C52">
        <w:rPr>
          <w:rFonts w:ascii="Tahoma" w:hAnsi="Tahoma"/>
          <w:spacing w:val="20"/>
          <w:szCs w:val="24"/>
        </w:rPr>
        <w:t xml:space="preserve"> o horário de atendimento do Protocolo da CETURB/ES para recebimento de documentos referentes a assuntos relacionados ao cadastramento/renovação de empresas e veículos será de:</w:t>
      </w:r>
    </w:p>
    <w:p w:rsidR="00851253" w:rsidRDefault="00851253" w:rsidP="0016588A">
      <w:pPr>
        <w:ind w:left="708" w:firstLine="708"/>
        <w:jc w:val="center"/>
        <w:rPr>
          <w:rFonts w:ascii="Tahoma" w:hAnsi="Tahoma"/>
          <w:b/>
          <w:spacing w:val="20"/>
          <w:szCs w:val="24"/>
        </w:rPr>
      </w:pPr>
    </w:p>
    <w:p w:rsidR="0016588A" w:rsidRDefault="0016588A" w:rsidP="0016588A">
      <w:pPr>
        <w:ind w:left="708" w:firstLine="708"/>
        <w:jc w:val="center"/>
        <w:rPr>
          <w:rFonts w:ascii="Tahoma" w:hAnsi="Tahoma"/>
          <w:b/>
          <w:spacing w:val="20"/>
          <w:szCs w:val="24"/>
        </w:rPr>
      </w:pPr>
      <w:r>
        <w:rPr>
          <w:rFonts w:ascii="Tahoma" w:hAnsi="Tahoma"/>
          <w:b/>
          <w:spacing w:val="20"/>
          <w:szCs w:val="24"/>
        </w:rPr>
        <w:t>HORÁRIO DE ATENDIMENTO</w:t>
      </w:r>
    </w:p>
    <w:p w:rsidR="0016588A" w:rsidRDefault="0016588A" w:rsidP="0016588A">
      <w:pPr>
        <w:rPr>
          <w:rFonts w:ascii="Tahoma" w:hAnsi="Tahoma"/>
          <w:b/>
          <w:spacing w:val="20"/>
          <w:szCs w:val="24"/>
        </w:rPr>
      </w:pPr>
      <w:r>
        <w:rPr>
          <w:rFonts w:ascii="Tahoma" w:hAnsi="Tahoma"/>
          <w:b/>
          <w:spacing w:val="20"/>
          <w:szCs w:val="24"/>
        </w:rPr>
        <w:t xml:space="preserve">PROTOCOLO:                      </w:t>
      </w:r>
      <w:r>
        <w:rPr>
          <w:rFonts w:ascii="Tahoma" w:hAnsi="Tahoma"/>
          <w:b/>
          <w:spacing w:val="20"/>
          <w:szCs w:val="24"/>
        </w:rPr>
        <w:tab/>
      </w:r>
      <w:r>
        <w:rPr>
          <w:rFonts w:ascii="Tahoma" w:hAnsi="Tahoma"/>
          <w:b/>
          <w:spacing w:val="20"/>
          <w:szCs w:val="24"/>
        </w:rPr>
        <w:tab/>
      </w:r>
      <w:r w:rsidRPr="00E63C52">
        <w:rPr>
          <w:rFonts w:ascii="Tahoma" w:hAnsi="Tahoma"/>
          <w:b/>
          <w:spacing w:val="20"/>
          <w:szCs w:val="24"/>
        </w:rPr>
        <w:t xml:space="preserve">8h às 12h </w:t>
      </w:r>
      <w:r>
        <w:rPr>
          <w:rFonts w:ascii="Tahoma" w:hAnsi="Tahoma"/>
          <w:b/>
          <w:spacing w:val="20"/>
          <w:szCs w:val="24"/>
        </w:rPr>
        <w:t xml:space="preserve"> e </w:t>
      </w:r>
      <w:r w:rsidRPr="00E63C52">
        <w:rPr>
          <w:rFonts w:ascii="Tahoma" w:hAnsi="Tahoma"/>
          <w:b/>
          <w:spacing w:val="20"/>
          <w:szCs w:val="24"/>
        </w:rPr>
        <w:t>13h às 16h</w:t>
      </w:r>
    </w:p>
    <w:p w:rsidR="0016588A" w:rsidRDefault="0016588A" w:rsidP="0016588A">
      <w:pPr>
        <w:jc w:val="both"/>
        <w:rPr>
          <w:rFonts w:ascii="Tahoma" w:hAnsi="Tahoma" w:cs="Tahoma"/>
          <w:b/>
          <w:noProof w:val="0"/>
          <w:color w:val="000000"/>
        </w:rPr>
      </w:pPr>
    </w:p>
    <w:p w:rsidR="0016588A" w:rsidRDefault="0016588A" w:rsidP="0016588A">
      <w:pPr>
        <w:rPr>
          <w:rFonts w:ascii="Tahoma" w:hAnsi="Tahoma"/>
          <w:b/>
          <w:spacing w:val="20"/>
          <w:szCs w:val="24"/>
        </w:rPr>
      </w:pPr>
      <w:r w:rsidRPr="0016588A">
        <w:rPr>
          <w:rFonts w:ascii="Tahoma" w:hAnsi="Tahoma" w:cs="Tahoma"/>
          <w:b/>
          <w:noProof w:val="0"/>
          <w:color w:val="000000"/>
        </w:rPr>
        <w:t>ANÁLISE PRÉVIA DA DOCUMENTAÇÃO</w:t>
      </w:r>
      <w:r>
        <w:rPr>
          <w:rFonts w:ascii="Tahoma" w:hAnsi="Tahoma" w:cs="Tahoma"/>
          <w:b/>
          <w:noProof w:val="0"/>
          <w:color w:val="000000"/>
        </w:rPr>
        <w:t xml:space="preserve">: </w:t>
      </w:r>
      <w:r>
        <w:rPr>
          <w:rFonts w:ascii="Tahoma" w:hAnsi="Tahoma" w:cs="Tahoma"/>
          <w:b/>
          <w:noProof w:val="0"/>
          <w:color w:val="000000"/>
        </w:rPr>
        <w:tab/>
      </w:r>
      <w:r w:rsidRPr="00E63C52">
        <w:rPr>
          <w:rFonts w:ascii="Tahoma" w:hAnsi="Tahoma"/>
          <w:b/>
          <w:spacing w:val="20"/>
          <w:szCs w:val="24"/>
        </w:rPr>
        <w:t xml:space="preserve">8h às </w:t>
      </w:r>
      <w:r>
        <w:rPr>
          <w:rFonts w:ascii="Tahoma" w:hAnsi="Tahoma"/>
          <w:b/>
          <w:spacing w:val="20"/>
          <w:szCs w:val="24"/>
        </w:rPr>
        <w:t>11:45</w:t>
      </w:r>
      <w:r w:rsidRPr="00E63C52">
        <w:rPr>
          <w:rFonts w:ascii="Tahoma" w:hAnsi="Tahoma"/>
          <w:b/>
          <w:spacing w:val="20"/>
          <w:szCs w:val="24"/>
        </w:rPr>
        <w:t xml:space="preserve">h </w:t>
      </w:r>
      <w:r>
        <w:rPr>
          <w:rFonts w:ascii="Tahoma" w:hAnsi="Tahoma"/>
          <w:b/>
          <w:spacing w:val="20"/>
          <w:szCs w:val="24"/>
        </w:rPr>
        <w:t xml:space="preserve"> e </w:t>
      </w:r>
      <w:r w:rsidRPr="00E63C52">
        <w:rPr>
          <w:rFonts w:ascii="Tahoma" w:hAnsi="Tahoma"/>
          <w:b/>
          <w:spacing w:val="20"/>
          <w:szCs w:val="24"/>
        </w:rPr>
        <w:t>13h às 16h</w:t>
      </w:r>
    </w:p>
    <w:p w:rsidR="0016588A" w:rsidRDefault="0016588A" w:rsidP="0016588A">
      <w:pPr>
        <w:jc w:val="both"/>
        <w:rPr>
          <w:rFonts w:ascii="Tahoma" w:hAnsi="Tahoma" w:cs="Tahoma"/>
          <w:b/>
          <w:noProof w:val="0"/>
          <w:color w:val="000000"/>
        </w:rPr>
      </w:pPr>
    </w:p>
    <w:p w:rsidR="0016588A" w:rsidRPr="0016588A" w:rsidRDefault="0016588A" w:rsidP="0016588A">
      <w:pPr>
        <w:jc w:val="both"/>
        <w:rPr>
          <w:rFonts w:ascii="Tahoma" w:hAnsi="Tahoma"/>
          <w:b/>
          <w:spacing w:val="20"/>
          <w:szCs w:val="24"/>
        </w:rPr>
      </w:pPr>
    </w:p>
    <w:p w:rsidR="007354B5" w:rsidRDefault="00794CCF" w:rsidP="00AF3659">
      <w:pPr>
        <w:pStyle w:val="Default"/>
        <w:ind w:left="1145" w:right="-425"/>
        <w:rPr>
          <w:rFonts w:ascii="Tahoma" w:hAnsi="Tahoma" w:cs="Tahoma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="007354B5">
        <w:rPr>
          <w:rFonts w:ascii="Tahoma" w:hAnsi="Tahoma" w:cs="Tahoma"/>
          <w:b/>
          <w:sz w:val="22"/>
          <w:szCs w:val="22"/>
        </w:rPr>
        <w:t xml:space="preserve">OBS: </w:t>
      </w:r>
      <w:r w:rsidR="007354B5">
        <w:rPr>
          <w:rFonts w:ascii="Tahoma" w:hAnsi="Tahoma" w:cs="Tahoma"/>
          <w:sz w:val="22"/>
          <w:szCs w:val="22"/>
        </w:rPr>
        <w:t xml:space="preserve">Os valores do Capital Social e do Seguro de Responsabilidade Civil poderão ser verificados nas Tabelas I e II no site </w:t>
      </w:r>
      <w:r w:rsidR="00D65FC3">
        <w:rPr>
          <w:rFonts w:ascii="Tahoma" w:hAnsi="Tahoma" w:cs="Tahoma"/>
          <w:sz w:val="22"/>
          <w:szCs w:val="22"/>
        </w:rPr>
        <w:t>da CETURB/ES</w:t>
      </w:r>
      <w:r w:rsidR="007354B5">
        <w:rPr>
          <w:rFonts w:ascii="Tahoma" w:hAnsi="Tahoma" w:cs="Tahoma"/>
          <w:sz w:val="22"/>
          <w:szCs w:val="22"/>
        </w:rPr>
        <w:t xml:space="preserve">. </w:t>
      </w:r>
    </w:p>
    <w:p w:rsidR="00851253" w:rsidRDefault="00D65FC3" w:rsidP="00851253">
      <w:pPr>
        <w:autoSpaceDE w:val="0"/>
        <w:autoSpaceDN w:val="0"/>
        <w:adjustRightInd w:val="0"/>
        <w:ind w:left="141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noProof w:val="0"/>
          <w:color w:val="000000"/>
          <w:sz w:val="22"/>
          <w:szCs w:val="22"/>
        </w:rPr>
        <w:br/>
      </w:r>
    </w:p>
    <w:p w:rsidR="00D65FC3" w:rsidRDefault="00D65FC3" w:rsidP="00851253">
      <w:pPr>
        <w:autoSpaceDE w:val="0"/>
        <w:autoSpaceDN w:val="0"/>
        <w:adjustRightInd w:val="0"/>
        <w:ind w:left="1416"/>
        <w:jc w:val="both"/>
        <w:rPr>
          <w:rFonts w:ascii="Tahoma" w:hAnsi="Tahoma" w:cs="Tahoma"/>
          <w:color w:val="000000"/>
          <w:sz w:val="22"/>
          <w:szCs w:val="22"/>
        </w:rPr>
      </w:pPr>
      <w:r w:rsidRPr="005D18CD">
        <w:rPr>
          <w:rFonts w:ascii="Tahoma" w:hAnsi="Tahoma" w:cs="Tahoma"/>
          <w:b/>
          <w:bCs/>
          <w:color w:val="000000"/>
          <w:sz w:val="22"/>
          <w:szCs w:val="22"/>
        </w:rPr>
        <w:t xml:space="preserve">Informações: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5D18CD">
        <w:rPr>
          <w:rFonts w:ascii="Tahoma" w:hAnsi="Tahoma" w:cs="Tahoma"/>
          <w:b/>
          <w:bCs/>
          <w:color w:val="000000"/>
          <w:sz w:val="22"/>
          <w:szCs w:val="22"/>
        </w:rPr>
        <w:t xml:space="preserve">Tel: </w:t>
      </w:r>
      <w:r w:rsidRPr="005D18CD">
        <w:rPr>
          <w:rFonts w:ascii="Tahoma" w:hAnsi="Tahoma" w:cs="Tahoma"/>
          <w:color w:val="000000"/>
          <w:sz w:val="22"/>
          <w:szCs w:val="22"/>
        </w:rPr>
        <w:t xml:space="preserve">(27) </w:t>
      </w:r>
      <w:r>
        <w:rPr>
          <w:rFonts w:ascii="Tahoma" w:hAnsi="Tahoma" w:cs="Tahoma"/>
          <w:color w:val="000000"/>
          <w:sz w:val="22"/>
          <w:szCs w:val="22"/>
        </w:rPr>
        <w:t>3232</w:t>
      </w:r>
      <w:r w:rsidRPr="005D18CD">
        <w:rPr>
          <w:rFonts w:ascii="Tahoma" w:hAnsi="Tahoma" w:cs="Tahoma"/>
          <w:color w:val="000000"/>
          <w:sz w:val="22"/>
          <w:szCs w:val="22"/>
        </w:rPr>
        <w:t>-</w:t>
      </w:r>
      <w:r>
        <w:rPr>
          <w:rFonts w:ascii="Tahoma" w:hAnsi="Tahoma" w:cs="Tahoma"/>
          <w:color w:val="000000"/>
          <w:sz w:val="22"/>
          <w:szCs w:val="22"/>
        </w:rPr>
        <w:t>4570</w:t>
      </w:r>
      <w:r w:rsidRPr="005D18CD">
        <w:rPr>
          <w:rFonts w:ascii="Tahoma" w:hAnsi="Tahoma" w:cs="Tahoma"/>
          <w:color w:val="000000"/>
          <w:sz w:val="22"/>
          <w:szCs w:val="22"/>
        </w:rPr>
        <w:t xml:space="preserve"> – (27) </w:t>
      </w:r>
      <w:r>
        <w:rPr>
          <w:rFonts w:ascii="Tahoma" w:hAnsi="Tahoma" w:cs="Tahoma"/>
          <w:color w:val="000000"/>
          <w:sz w:val="22"/>
          <w:szCs w:val="22"/>
        </w:rPr>
        <w:t>3232</w:t>
      </w:r>
      <w:r w:rsidRPr="005D18CD">
        <w:rPr>
          <w:rFonts w:ascii="Tahoma" w:hAnsi="Tahoma" w:cs="Tahoma"/>
          <w:color w:val="000000"/>
          <w:sz w:val="22"/>
          <w:szCs w:val="22"/>
        </w:rPr>
        <w:t>-</w:t>
      </w:r>
      <w:r>
        <w:rPr>
          <w:rFonts w:ascii="Tahoma" w:hAnsi="Tahoma" w:cs="Tahoma"/>
          <w:color w:val="000000"/>
          <w:sz w:val="22"/>
          <w:szCs w:val="22"/>
        </w:rPr>
        <w:t xml:space="preserve">4592                                                    </w:t>
      </w:r>
    </w:p>
    <w:p w:rsidR="00FE1AFD" w:rsidRDefault="00FE1AFD" w:rsidP="00F816BB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797324" w:rsidRDefault="00797324" w:rsidP="00F816BB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797324" w:rsidRDefault="00797324" w:rsidP="00F816BB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2361DD" w:rsidRDefault="002361DD" w:rsidP="000C217A">
      <w:pPr>
        <w:autoSpaceDE w:val="0"/>
        <w:autoSpaceDN w:val="0"/>
        <w:adjustRightInd w:val="0"/>
        <w:jc w:val="right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7354B5" w:rsidRDefault="007354B5" w:rsidP="000C217A">
      <w:pPr>
        <w:autoSpaceDE w:val="0"/>
        <w:autoSpaceDN w:val="0"/>
        <w:adjustRightInd w:val="0"/>
        <w:jc w:val="right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7354B5" w:rsidRDefault="007354B5" w:rsidP="000C217A">
      <w:pPr>
        <w:autoSpaceDE w:val="0"/>
        <w:autoSpaceDN w:val="0"/>
        <w:adjustRightInd w:val="0"/>
        <w:jc w:val="right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7354B5" w:rsidRDefault="007354B5" w:rsidP="000C217A">
      <w:pPr>
        <w:autoSpaceDE w:val="0"/>
        <w:autoSpaceDN w:val="0"/>
        <w:adjustRightInd w:val="0"/>
        <w:jc w:val="right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7354B5" w:rsidRDefault="007354B5" w:rsidP="000C217A">
      <w:pPr>
        <w:autoSpaceDE w:val="0"/>
        <w:autoSpaceDN w:val="0"/>
        <w:adjustRightInd w:val="0"/>
        <w:jc w:val="right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7354B5" w:rsidRDefault="007354B5" w:rsidP="000C217A">
      <w:pPr>
        <w:autoSpaceDE w:val="0"/>
        <w:autoSpaceDN w:val="0"/>
        <w:adjustRightInd w:val="0"/>
        <w:jc w:val="right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7354B5" w:rsidRDefault="007354B5" w:rsidP="000C217A">
      <w:pPr>
        <w:autoSpaceDE w:val="0"/>
        <w:autoSpaceDN w:val="0"/>
        <w:adjustRightInd w:val="0"/>
        <w:jc w:val="right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7354B5" w:rsidRDefault="007354B5" w:rsidP="000C217A">
      <w:pPr>
        <w:autoSpaceDE w:val="0"/>
        <w:autoSpaceDN w:val="0"/>
        <w:adjustRightInd w:val="0"/>
        <w:jc w:val="right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7354B5" w:rsidRDefault="007354B5" w:rsidP="000C217A">
      <w:pPr>
        <w:autoSpaceDE w:val="0"/>
        <w:autoSpaceDN w:val="0"/>
        <w:adjustRightInd w:val="0"/>
        <w:jc w:val="right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7354B5" w:rsidRDefault="007354B5" w:rsidP="000C217A">
      <w:pPr>
        <w:autoSpaceDE w:val="0"/>
        <w:autoSpaceDN w:val="0"/>
        <w:adjustRightInd w:val="0"/>
        <w:jc w:val="right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7354B5" w:rsidRDefault="007354B5" w:rsidP="000C217A">
      <w:pPr>
        <w:autoSpaceDE w:val="0"/>
        <w:autoSpaceDN w:val="0"/>
        <w:adjustRightInd w:val="0"/>
        <w:jc w:val="right"/>
        <w:rPr>
          <w:rFonts w:ascii="Tahoma" w:hAnsi="Tahoma" w:cs="Tahoma"/>
          <w:noProof w:val="0"/>
          <w:color w:val="000000"/>
          <w:sz w:val="22"/>
          <w:szCs w:val="22"/>
        </w:rPr>
      </w:pPr>
    </w:p>
    <w:sectPr w:rsidR="007354B5" w:rsidSect="00F816BB">
      <w:headerReference w:type="default" r:id="rId9"/>
      <w:footerReference w:type="default" r:id="rId10"/>
      <w:pgSz w:w="11907" w:h="16840" w:code="9"/>
      <w:pgMar w:top="851" w:right="1418" w:bottom="1134" w:left="992" w:header="567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9B" w:rsidRDefault="000E359B">
      <w:r>
        <w:separator/>
      </w:r>
    </w:p>
  </w:endnote>
  <w:endnote w:type="continuationSeparator" w:id="0">
    <w:p w:rsidR="000E359B" w:rsidRDefault="000E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401579"/>
      <w:docPartObj>
        <w:docPartGallery w:val="Page Numbers (Bottom of Page)"/>
        <w:docPartUnique/>
      </w:docPartObj>
    </w:sdtPr>
    <w:sdtEndPr/>
    <w:sdtContent>
      <w:p w:rsidR="00D65FC3" w:rsidRDefault="00D65F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253">
          <w:t>1</w:t>
        </w:r>
        <w:r>
          <w:fldChar w:fldCharType="end"/>
        </w:r>
      </w:p>
    </w:sdtContent>
  </w:sdt>
  <w:p w:rsidR="002963D7" w:rsidRDefault="002963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9B" w:rsidRDefault="000E359B">
      <w:r>
        <w:separator/>
      </w:r>
    </w:p>
  </w:footnote>
  <w:footnote w:type="continuationSeparator" w:id="0">
    <w:p w:rsidR="000E359B" w:rsidRDefault="000E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1D" w:rsidRDefault="00225660" w:rsidP="00C310DD">
    <w:pPr>
      <w:ind w:left="-709"/>
      <w:jc w:val="center"/>
    </w:pPr>
    <w:r>
      <w:drawing>
        <wp:inline distT="0" distB="0" distL="0" distR="0" wp14:anchorId="4E6156CD" wp14:editId="074BD603">
          <wp:extent cx="5495925" cy="428625"/>
          <wp:effectExtent l="0" t="0" r="9525" b="9525"/>
          <wp:docPr id="1" name="Imagem 1" descr="logo_cet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tu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21D" w:rsidRDefault="00FC221D">
    <w:pPr>
      <w:ind w:left="-426"/>
    </w:pPr>
  </w:p>
  <w:p w:rsidR="00FC221D" w:rsidRDefault="00FC221D">
    <w:pPr>
      <w:ind w:left="-426"/>
    </w:pPr>
  </w:p>
  <w:p w:rsidR="00FC221D" w:rsidRDefault="00FC221D">
    <w:pPr>
      <w:ind w:left="-426"/>
    </w:pPr>
  </w:p>
  <w:p w:rsidR="00FC221D" w:rsidRDefault="00FC221D">
    <w:pPr>
      <w:ind w:left="-426"/>
    </w:pPr>
  </w:p>
  <w:p w:rsidR="00FC221D" w:rsidRDefault="00FC221D">
    <w:pPr>
      <w:ind w:left="-426" w:right="-28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6622"/>
    <w:multiLevelType w:val="hybridMultilevel"/>
    <w:tmpl w:val="6F6045CE"/>
    <w:lvl w:ilvl="0" w:tplc="F96A031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E1591"/>
    <w:multiLevelType w:val="hybridMultilevel"/>
    <w:tmpl w:val="46F82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A0451"/>
    <w:multiLevelType w:val="hybridMultilevel"/>
    <w:tmpl w:val="0EDEDA90"/>
    <w:lvl w:ilvl="0" w:tplc="774AE3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5904"/>
    <w:multiLevelType w:val="hybridMultilevel"/>
    <w:tmpl w:val="DC60E6BE"/>
    <w:lvl w:ilvl="0" w:tplc="E398F4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426C40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5CC3"/>
    <w:multiLevelType w:val="hybridMultilevel"/>
    <w:tmpl w:val="1E0E4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00CCF"/>
    <w:multiLevelType w:val="hybridMultilevel"/>
    <w:tmpl w:val="03E26C88"/>
    <w:lvl w:ilvl="0" w:tplc="7B8054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718A7"/>
    <w:multiLevelType w:val="hybridMultilevel"/>
    <w:tmpl w:val="C4AC7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61017"/>
    <w:multiLevelType w:val="hybridMultilevel"/>
    <w:tmpl w:val="F7BEB8C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856D5C"/>
    <w:multiLevelType w:val="hybridMultilevel"/>
    <w:tmpl w:val="3F0C14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564E42"/>
    <w:multiLevelType w:val="hybridMultilevel"/>
    <w:tmpl w:val="C4989E08"/>
    <w:lvl w:ilvl="0" w:tplc="217E35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25F57"/>
    <w:multiLevelType w:val="hybridMultilevel"/>
    <w:tmpl w:val="9CFACE3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4FCFDD2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2E38FD"/>
    <w:multiLevelType w:val="hybridMultilevel"/>
    <w:tmpl w:val="2F86B6B8"/>
    <w:lvl w:ilvl="0" w:tplc="44FA7E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755436"/>
    <w:multiLevelType w:val="hybridMultilevel"/>
    <w:tmpl w:val="BD306DF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AE87CE9"/>
    <w:multiLevelType w:val="hybridMultilevel"/>
    <w:tmpl w:val="C602F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A1949"/>
    <w:multiLevelType w:val="hybridMultilevel"/>
    <w:tmpl w:val="15FE101C"/>
    <w:lvl w:ilvl="0" w:tplc="B4244D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B54F9"/>
    <w:multiLevelType w:val="hybridMultilevel"/>
    <w:tmpl w:val="7AA80B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46D92"/>
    <w:multiLevelType w:val="hybridMultilevel"/>
    <w:tmpl w:val="A402616C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6D244070"/>
    <w:multiLevelType w:val="hybridMultilevel"/>
    <w:tmpl w:val="95D8137E"/>
    <w:lvl w:ilvl="0" w:tplc="37A05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81520"/>
    <w:multiLevelType w:val="hybridMultilevel"/>
    <w:tmpl w:val="7E46B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0020B"/>
    <w:multiLevelType w:val="hybridMultilevel"/>
    <w:tmpl w:val="105871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2B139A"/>
    <w:multiLevelType w:val="hybridMultilevel"/>
    <w:tmpl w:val="6CE06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9"/>
  </w:num>
  <w:num w:numId="8">
    <w:abstractNumId w:val="19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5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2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14"/>
    <w:rsid w:val="00020084"/>
    <w:rsid w:val="00021A1E"/>
    <w:rsid w:val="00035C83"/>
    <w:rsid w:val="00041598"/>
    <w:rsid w:val="00043909"/>
    <w:rsid w:val="0004583B"/>
    <w:rsid w:val="00045B6A"/>
    <w:rsid w:val="00060607"/>
    <w:rsid w:val="00063EC3"/>
    <w:rsid w:val="00070464"/>
    <w:rsid w:val="00090333"/>
    <w:rsid w:val="000954F6"/>
    <w:rsid w:val="000A5B31"/>
    <w:rsid w:val="000A71D4"/>
    <w:rsid w:val="000B55FB"/>
    <w:rsid w:val="000C0828"/>
    <w:rsid w:val="000C217A"/>
    <w:rsid w:val="000C3DDB"/>
    <w:rsid w:val="000D0F30"/>
    <w:rsid w:val="000D37B9"/>
    <w:rsid w:val="000D481F"/>
    <w:rsid w:val="000D6AE8"/>
    <w:rsid w:val="000E2625"/>
    <w:rsid w:val="000E359B"/>
    <w:rsid w:val="000E57C5"/>
    <w:rsid w:val="000F00A1"/>
    <w:rsid w:val="000F13BD"/>
    <w:rsid w:val="000F2AF5"/>
    <w:rsid w:val="0011041B"/>
    <w:rsid w:val="00117DC1"/>
    <w:rsid w:val="00117F3E"/>
    <w:rsid w:val="001216A9"/>
    <w:rsid w:val="001224B8"/>
    <w:rsid w:val="0014468B"/>
    <w:rsid w:val="00144885"/>
    <w:rsid w:val="0016588A"/>
    <w:rsid w:val="00174237"/>
    <w:rsid w:val="00182D02"/>
    <w:rsid w:val="00183680"/>
    <w:rsid w:val="001853DF"/>
    <w:rsid w:val="00193109"/>
    <w:rsid w:val="001A08B8"/>
    <w:rsid w:val="001A6B3E"/>
    <w:rsid w:val="001B23D6"/>
    <w:rsid w:val="001B3346"/>
    <w:rsid w:val="001C5787"/>
    <w:rsid w:val="001E16F8"/>
    <w:rsid w:val="001F2E8B"/>
    <w:rsid w:val="00201420"/>
    <w:rsid w:val="00225660"/>
    <w:rsid w:val="002361A9"/>
    <w:rsid w:val="002361DD"/>
    <w:rsid w:val="00240390"/>
    <w:rsid w:val="0024200D"/>
    <w:rsid w:val="0024200F"/>
    <w:rsid w:val="00255883"/>
    <w:rsid w:val="002572DF"/>
    <w:rsid w:val="00260003"/>
    <w:rsid w:val="00260209"/>
    <w:rsid w:val="002635D3"/>
    <w:rsid w:val="00266A0B"/>
    <w:rsid w:val="00267CF7"/>
    <w:rsid w:val="00272C85"/>
    <w:rsid w:val="002803D2"/>
    <w:rsid w:val="00280900"/>
    <w:rsid w:val="00283F82"/>
    <w:rsid w:val="00285782"/>
    <w:rsid w:val="00286DAF"/>
    <w:rsid w:val="002917FC"/>
    <w:rsid w:val="00292E7D"/>
    <w:rsid w:val="002951A5"/>
    <w:rsid w:val="002963D7"/>
    <w:rsid w:val="00297955"/>
    <w:rsid w:val="002A14C4"/>
    <w:rsid w:val="002A5C19"/>
    <w:rsid w:val="002A6488"/>
    <w:rsid w:val="002B331A"/>
    <w:rsid w:val="002B3FF1"/>
    <w:rsid w:val="002C4679"/>
    <w:rsid w:val="002D1B27"/>
    <w:rsid w:val="002E728E"/>
    <w:rsid w:val="00307846"/>
    <w:rsid w:val="00310CBD"/>
    <w:rsid w:val="00313158"/>
    <w:rsid w:val="003206D6"/>
    <w:rsid w:val="00323382"/>
    <w:rsid w:val="00323C7F"/>
    <w:rsid w:val="00340210"/>
    <w:rsid w:val="00346890"/>
    <w:rsid w:val="00355D90"/>
    <w:rsid w:val="00362D70"/>
    <w:rsid w:val="0036474A"/>
    <w:rsid w:val="0038278E"/>
    <w:rsid w:val="00386185"/>
    <w:rsid w:val="00390CAF"/>
    <w:rsid w:val="00392A9D"/>
    <w:rsid w:val="00396F57"/>
    <w:rsid w:val="003B28A9"/>
    <w:rsid w:val="003B2F21"/>
    <w:rsid w:val="003B4594"/>
    <w:rsid w:val="003B7A5A"/>
    <w:rsid w:val="003C15B2"/>
    <w:rsid w:val="003F10A7"/>
    <w:rsid w:val="003F78C6"/>
    <w:rsid w:val="003F7C4D"/>
    <w:rsid w:val="00401916"/>
    <w:rsid w:val="004106AC"/>
    <w:rsid w:val="00412AC6"/>
    <w:rsid w:val="00417A91"/>
    <w:rsid w:val="004213D4"/>
    <w:rsid w:val="004250FC"/>
    <w:rsid w:val="00431FC2"/>
    <w:rsid w:val="00434215"/>
    <w:rsid w:val="00435CBF"/>
    <w:rsid w:val="00442D49"/>
    <w:rsid w:val="00445467"/>
    <w:rsid w:val="0045324F"/>
    <w:rsid w:val="004540F1"/>
    <w:rsid w:val="00467D86"/>
    <w:rsid w:val="004707A9"/>
    <w:rsid w:val="004935C0"/>
    <w:rsid w:val="00497E5C"/>
    <w:rsid w:val="004B0080"/>
    <w:rsid w:val="004B1F51"/>
    <w:rsid w:val="004C4EA4"/>
    <w:rsid w:val="004C5A24"/>
    <w:rsid w:val="004D4F3F"/>
    <w:rsid w:val="004E2B08"/>
    <w:rsid w:val="004E39A9"/>
    <w:rsid w:val="004E4DFB"/>
    <w:rsid w:val="005003BD"/>
    <w:rsid w:val="005049A5"/>
    <w:rsid w:val="00506239"/>
    <w:rsid w:val="0051683F"/>
    <w:rsid w:val="00524438"/>
    <w:rsid w:val="0053034E"/>
    <w:rsid w:val="00531219"/>
    <w:rsid w:val="00537B58"/>
    <w:rsid w:val="00567DE8"/>
    <w:rsid w:val="00572482"/>
    <w:rsid w:val="00576528"/>
    <w:rsid w:val="00586B34"/>
    <w:rsid w:val="0058709F"/>
    <w:rsid w:val="005872EA"/>
    <w:rsid w:val="00594FD0"/>
    <w:rsid w:val="005B49A0"/>
    <w:rsid w:val="005B687C"/>
    <w:rsid w:val="005B7994"/>
    <w:rsid w:val="005C5937"/>
    <w:rsid w:val="005C6E8B"/>
    <w:rsid w:val="005D18CD"/>
    <w:rsid w:val="005E16D0"/>
    <w:rsid w:val="005F4E21"/>
    <w:rsid w:val="00613622"/>
    <w:rsid w:val="00633803"/>
    <w:rsid w:val="0063708A"/>
    <w:rsid w:val="00641A1A"/>
    <w:rsid w:val="00647CCC"/>
    <w:rsid w:val="00651841"/>
    <w:rsid w:val="00651D8A"/>
    <w:rsid w:val="006676E5"/>
    <w:rsid w:val="00674DC8"/>
    <w:rsid w:val="0067791D"/>
    <w:rsid w:val="006820A6"/>
    <w:rsid w:val="006822E7"/>
    <w:rsid w:val="006938DA"/>
    <w:rsid w:val="00696703"/>
    <w:rsid w:val="006A0A86"/>
    <w:rsid w:val="006A100C"/>
    <w:rsid w:val="006A4AF8"/>
    <w:rsid w:val="006A6036"/>
    <w:rsid w:val="006B2D92"/>
    <w:rsid w:val="006B5D44"/>
    <w:rsid w:val="006B6191"/>
    <w:rsid w:val="006B756C"/>
    <w:rsid w:val="006C0F23"/>
    <w:rsid w:val="006C1A65"/>
    <w:rsid w:val="006C2A86"/>
    <w:rsid w:val="006C2AD7"/>
    <w:rsid w:val="006C4BA5"/>
    <w:rsid w:val="006D4884"/>
    <w:rsid w:val="006E36E0"/>
    <w:rsid w:val="006E7FD6"/>
    <w:rsid w:val="006F11AF"/>
    <w:rsid w:val="006F4C84"/>
    <w:rsid w:val="006F4E7E"/>
    <w:rsid w:val="00703F64"/>
    <w:rsid w:val="00706401"/>
    <w:rsid w:val="00710A77"/>
    <w:rsid w:val="00714B40"/>
    <w:rsid w:val="00725652"/>
    <w:rsid w:val="007332E1"/>
    <w:rsid w:val="007354B5"/>
    <w:rsid w:val="00736D38"/>
    <w:rsid w:val="00737A75"/>
    <w:rsid w:val="0074177B"/>
    <w:rsid w:val="007556F4"/>
    <w:rsid w:val="0075790F"/>
    <w:rsid w:val="0076218A"/>
    <w:rsid w:val="00762FFC"/>
    <w:rsid w:val="00786F2B"/>
    <w:rsid w:val="00792733"/>
    <w:rsid w:val="00794CCF"/>
    <w:rsid w:val="00794FD8"/>
    <w:rsid w:val="00797324"/>
    <w:rsid w:val="007A1706"/>
    <w:rsid w:val="007A654A"/>
    <w:rsid w:val="007B38DA"/>
    <w:rsid w:val="007B46D5"/>
    <w:rsid w:val="007C0016"/>
    <w:rsid w:val="007C2893"/>
    <w:rsid w:val="007C3072"/>
    <w:rsid w:val="007D1FC9"/>
    <w:rsid w:val="007E1C12"/>
    <w:rsid w:val="007E4734"/>
    <w:rsid w:val="007E4CF3"/>
    <w:rsid w:val="007E743E"/>
    <w:rsid w:val="007F11F8"/>
    <w:rsid w:val="007F7033"/>
    <w:rsid w:val="008026CE"/>
    <w:rsid w:val="00803049"/>
    <w:rsid w:val="008070A2"/>
    <w:rsid w:val="00820EEE"/>
    <w:rsid w:val="00823434"/>
    <w:rsid w:val="00823891"/>
    <w:rsid w:val="008332D4"/>
    <w:rsid w:val="0083718A"/>
    <w:rsid w:val="00847166"/>
    <w:rsid w:val="00850EB5"/>
    <w:rsid w:val="00851253"/>
    <w:rsid w:val="00883C96"/>
    <w:rsid w:val="00895998"/>
    <w:rsid w:val="008A2CFF"/>
    <w:rsid w:val="008A7932"/>
    <w:rsid w:val="008B51C7"/>
    <w:rsid w:val="008B6E66"/>
    <w:rsid w:val="008C37E3"/>
    <w:rsid w:val="008C597E"/>
    <w:rsid w:val="008D1FBE"/>
    <w:rsid w:val="008D52B5"/>
    <w:rsid w:val="008E4D84"/>
    <w:rsid w:val="008F2A58"/>
    <w:rsid w:val="008F441D"/>
    <w:rsid w:val="009142CB"/>
    <w:rsid w:val="00921C45"/>
    <w:rsid w:val="009278B3"/>
    <w:rsid w:val="0093098E"/>
    <w:rsid w:val="00934D48"/>
    <w:rsid w:val="00943018"/>
    <w:rsid w:val="00943FBD"/>
    <w:rsid w:val="00944DFF"/>
    <w:rsid w:val="009520F2"/>
    <w:rsid w:val="009651C7"/>
    <w:rsid w:val="0096569F"/>
    <w:rsid w:val="0096769D"/>
    <w:rsid w:val="00977A4C"/>
    <w:rsid w:val="00977B2F"/>
    <w:rsid w:val="009807E8"/>
    <w:rsid w:val="00985F7E"/>
    <w:rsid w:val="00986052"/>
    <w:rsid w:val="0099072A"/>
    <w:rsid w:val="0099125D"/>
    <w:rsid w:val="00994286"/>
    <w:rsid w:val="009A5495"/>
    <w:rsid w:val="009C565D"/>
    <w:rsid w:val="009C67AD"/>
    <w:rsid w:val="009D66DD"/>
    <w:rsid w:val="009E123C"/>
    <w:rsid w:val="009F7109"/>
    <w:rsid w:val="009F7848"/>
    <w:rsid w:val="00A00092"/>
    <w:rsid w:val="00A1098D"/>
    <w:rsid w:val="00A23698"/>
    <w:rsid w:val="00A23BCB"/>
    <w:rsid w:val="00A32431"/>
    <w:rsid w:val="00A36733"/>
    <w:rsid w:val="00A42CC3"/>
    <w:rsid w:val="00A47AAA"/>
    <w:rsid w:val="00A513B0"/>
    <w:rsid w:val="00A61035"/>
    <w:rsid w:val="00A63892"/>
    <w:rsid w:val="00A750AD"/>
    <w:rsid w:val="00A83149"/>
    <w:rsid w:val="00A8588E"/>
    <w:rsid w:val="00A958D5"/>
    <w:rsid w:val="00AA59D5"/>
    <w:rsid w:val="00AB2D87"/>
    <w:rsid w:val="00AB3434"/>
    <w:rsid w:val="00AB34C3"/>
    <w:rsid w:val="00AC73D2"/>
    <w:rsid w:val="00AD5632"/>
    <w:rsid w:val="00AD5E35"/>
    <w:rsid w:val="00AE1F18"/>
    <w:rsid w:val="00AE42E6"/>
    <w:rsid w:val="00AE438F"/>
    <w:rsid w:val="00AF24E9"/>
    <w:rsid w:val="00AF3650"/>
    <w:rsid w:val="00AF3659"/>
    <w:rsid w:val="00AF657B"/>
    <w:rsid w:val="00B051BF"/>
    <w:rsid w:val="00B13BFE"/>
    <w:rsid w:val="00B20318"/>
    <w:rsid w:val="00B20599"/>
    <w:rsid w:val="00B24848"/>
    <w:rsid w:val="00B4158E"/>
    <w:rsid w:val="00B4461D"/>
    <w:rsid w:val="00B505BE"/>
    <w:rsid w:val="00B5522C"/>
    <w:rsid w:val="00B57721"/>
    <w:rsid w:val="00B655E3"/>
    <w:rsid w:val="00B706AF"/>
    <w:rsid w:val="00B73EE2"/>
    <w:rsid w:val="00B84336"/>
    <w:rsid w:val="00B874A2"/>
    <w:rsid w:val="00B93280"/>
    <w:rsid w:val="00B96346"/>
    <w:rsid w:val="00BA3D3D"/>
    <w:rsid w:val="00BA52E6"/>
    <w:rsid w:val="00BB50C4"/>
    <w:rsid w:val="00BC3730"/>
    <w:rsid w:val="00BD1CF1"/>
    <w:rsid w:val="00BD2B14"/>
    <w:rsid w:val="00BF1149"/>
    <w:rsid w:val="00BF23AD"/>
    <w:rsid w:val="00C03AC1"/>
    <w:rsid w:val="00C07AB8"/>
    <w:rsid w:val="00C126A9"/>
    <w:rsid w:val="00C130FF"/>
    <w:rsid w:val="00C14FDA"/>
    <w:rsid w:val="00C1542A"/>
    <w:rsid w:val="00C170AF"/>
    <w:rsid w:val="00C21538"/>
    <w:rsid w:val="00C30FC4"/>
    <w:rsid w:val="00C310DD"/>
    <w:rsid w:val="00C50CFD"/>
    <w:rsid w:val="00C575D7"/>
    <w:rsid w:val="00C65736"/>
    <w:rsid w:val="00C664C5"/>
    <w:rsid w:val="00C722DC"/>
    <w:rsid w:val="00C733B2"/>
    <w:rsid w:val="00C73DDF"/>
    <w:rsid w:val="00C7537A"/>
    <w:rsid w:val="00C75838"/>
    <w:rsid w:val="00C829B3"/>
    <w:rsid w:val="00C9595C"/>
    <w:rsid w:val="00CA30E5"/>
    <w:rsid w:val="00CD18F5"/>
    <w:rsid w:val="00CD352C"/>
    <w:rsid w:val="00CE0D0D"/>
    <w:rsid w:val="00CE6029"/>
    <w:rsid w:val="00CE6C96"/>
    <w:rsid w:val="00D0725F"/>
    <w:rsid w:val="00D17571"/>
    <w:rsid w:val="00D24727"/>
    <w:rsid w:val="00D307AD"/>
    <w:rsid w:val="00D3105B"/>
    <w:rsid w:val="00D31E49"/>
    <w:rsid w:val="00D347A7"/>
    <w:rsid w:val="00D35852"/>
    <w:rsid w:val="00D36E26"/>
    <w:rsid w:val="00D37E3E"/>
    <w:rsid w:val="00D42AA7"/>
    <w:rsid w:val="00D5353B"/>
    <w:rsid w:val="00D54F5F"/>
    <w:rsid w:val="00D55857"/>
    <w:rsid w:val="00D579D0"/>
    <w:rsid w:val="00D61277"/>
    <w:rsid w:val="00D65FC3"/>
    <w:rsid w:val="00D67228"/>
    <w:rsid w:val="00D97DAF"/>
    <w:rsid w:val="00DA0451"/>
    <w:rsid w:val="00DB7283"/>
    <w:rsid w:val="00DC2E81"/>
    <w:rsid w:val="00DC347D"/>
    <w:rsid w:val="00DD1C5C"/>
    <w:rsid w:val="00DD39E6"/>
    <w:rsid w:val="00DD400F"/>
    <w:rsid w:val="00DD5B21"/>
    <w:rsid w:val="00DE08EE"/>
    <w:rsid w:val="00DE4B07"/>
    <w:rsid w:val="00DF0C52"/>
    <w:rsid w:val="00DF2CB9"/>
    <w:rsid w:val="00DF4E7A"/>
    <w:rsid w:val="00E04B97"/>
    <w:rsid w:val="00E0644C"/>
    <w:rsid w:val="00E362D4"/>
    <w:rsid w:val="00E42E54"/>
    <w:rsid w:val="00E5562A"/>
    <w:rsid w:val="00E628DC"/>
    <w:rsid w:val="00E62F86"/>
    <w:rsid w:val="00E71163"/>
    <w:rsid w:val="00E762C6"/>
    <w:rsid w:val="00E8684B"/>
    <w:rsid w:val="00E96608"/>
    <w:rsid w:val="00E96DF4"/>
    <w:rsid w:val="00EA1AFA"/>
    <w:rsid w:val="00EA2C03"/>
    <w:rsid w:val="00EB41E8"/>
    <w:rsid w:val="00EB4E52"/>
    <w:rsid w:val="00EB5910"/>
    <w:rsid w:val="00EC1DAC"/>
    <w:rsid w:val="00ED73FF"/>
    <w:rsid w:val="00EE23F4"/>
    <w:rsid w:val="00EE33F9"/>
    <w:rsid w:val="00EF694C"/>
    <w:rsid w:val="00F006F6"/>
    <w:rsid w:val="00F05640"/>
    <w:rsid w:val="00F06199"/>
    <w:rsid w:val="00F1091F"/>
    <w:rsid w:val="00F10A2F"/>
    <w:rsid w:val="00F20E61"/>
    <w:rsid w:val="00F21009"/>
    <w:rsid w:val="00F21B0D"/>
    <w:rsid w:val="00F236E2"/>
    <w:rsid w:val="00F373FE"/>
    <w:rsid w:val="00F42E67"/>
    <w:rsid w:val="00F45E19"/>
    <w:rsid w:val="00F520A8"/>
    <w:rsid w:val="00F529CA"/>
    <w:rsid w:val="00F667A9"/>
    <w:rsid w:val="00F775DA"/>
    <w:rsid w:val="00F80337"/>
    <w:rsid w:val="00F816BB"/>
    <w:rsid w:val="00F84035"/>
    <w:rsid w:val="00F878B1"/>
    <w:rsid w:val="00F91D70"/>
    <w:rsid w:val="00FA0EA4"/>
    <w:rsid w:val="00FA1BD4"/>
    <w:rsid w:val="00FB2897"/>
    <w:rsid w:val="00FC221D"/>
    <w:rsid w:val="00FC608D"/>
    <w:rsid w:val="00FD1987"/>
    <w:rsid w:val="00FE1AFD"/>
    <w:rsid w:val="00FE2C64"/>
    <w:rsid w:val="00FE5393"/>
    <w:rsid w:val="00FE6402"/>
    <w:rsid w:val="00FE778E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7096B46-7321-4406-BCB7-5D3CEA2B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31"/>
    <w:rPr>
      <w:noProof/>
    </w:rPr>
  </w:style>
  <w:style w:type="paragraph" w:styleId="Ttulo1">
    <w:name w:val="heading 1"/>
    <w:basedOn w:val="Normal"/>
    <w:next w:val="Normal"/>
    <w:link w:val="Ttulo1Char"/>
    <w:qFormat/>
    <w:rsid w:val="00A32431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A32431"/>
    <w:pPr>
      <w:keepNext/>
      <w:spacing w:before="100" w:after="100"/>
      <w:outlineLvl w:val="1"/>
    </w:pPr>
    <w:rPr>
      <w:rFonts w:ascii="Verdana" w:hAnsi="Verdana"/>
      <w:i/>
      <w:sz w:val="18"/>
    </w:rPr>
  </w:style>
  <w:style w:type="paragraph" w:styleId="Ttulo3">
    <w:name w:val="heading 3"/>
    <w:basedOn w:val="Normal"/>
    <w:next w:val="Normal"/>
    <w:qFormat/>
    <w:rsid w:val="00A32431"/>
    <w:pPr>
      <w:keepNext/>
      <w:ind w:left="-426" w:right="142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A32431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A32431"/>
    <w:pPr>
      <w:keepNext/>
      <w:ind w:left="-426" w:right="142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rsid w:val="00A32431"/>
    <w:pPr>
      <w:keepNext/>
      <w:ind w:right="-142"/>
      <w:jc w:val="both"/>
      <w:outlineLvl w:val="5"/>
    </w:pPr>
    <w:rPr>
      <w:rFonts w:ascii="Courier New" w:hAnsi="Courier New"/>
      <w:b/>
      <w:sz w:val="24"/>
    </w:rPr>
  </w:style>
  <w:style w:type="paragraph" w:styleId="Ttulo7">
    <w:name w:val="heading 7"/>
    <w:basedOn w:val="Normal"/>
    <w:next w:val="Normal"/>
    <w:qFormat/>
    <w:rsid w:val="00A32431"/>
    <w:pPr>
      <w:keepNext/>
      <w:outlineLvl w:val="6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qFormat/>
    <w:rsid w:val="00A32431"/>
    <w:pPr>
      <w:keepNext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A32431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24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3243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32431"/>
    <w:rPr>
      <w:rFonts w:ascii="Arial" w:hAnsi="Arial"/>
      <w:sz w:val="16"/>
    </w:rPr>
  </w:style>
  <w:style w:type="paragraph" w:styleId="Textodebalo">
    <w:name w:val="Balloon Text"/>
    <w:basedOn w:val="Normal"/>
    <w:semiHidden/>
    <w:rsid w:val="007E743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531219"/>
    <w:rPr>
      <w:i/>
      <w:iCs/>
    </w:rPr>
  </w:style>
  <w:style w:type="character" w:styleId="Forte">
    <w:name w:val="Strong"/>
    <w:basedOn w:val="Fontepargpadro"/>
    <w:qFormat/>
    <w:rsid w:val="00531219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5312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312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5312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531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Sutil">
    <w:name w:val="Subtle Emphasis"/>
    <w:basedOn w:val="Fontepargpadro"/>
    <w:uiPriority w:val="19"/>
    <w:qFormat/>
    <w:rsid w:val="00531219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6C1A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6C1A65"/>
    <w:rPr>
      <w:color w:val="0000FF"/>
      <w:u w:val="single"/>
    </w:rPr>
  </w:style>
  <w:style w:type="table" w:styleId="Tabelacomgrade">
    <w:name w:val="Table Grid"/>
    <w:basedOn w:val="Tabelanormal"/>
    <w:rsid w:val="007A17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7A17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7A17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7A17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har">
    <w:name w:val="Título 1 Char"/>
    <w:basedOn w:val="Fontepargpadro"/>
    <w:link w:val="Ttulo1"/>
    <w:rsid w:val="009651C7"/>
    <w:rPr>
      <w:b/>
      <w:noProof/>
      <w:sz w:val="22"/>
    </w:rPr>
  </w:style>
  <w:style w:type="paragraph" w:customStyle="1" w:styleId="Default">
    <w:name w:val="Default"/>
    <w:rsid w:val="007E4C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65FC3"/>
    <w:rPr>
      <w:noProof/>
    </w:rPr>
  </w:style>
  <w:style w:type="character" w:styleId="HiperlinkVisitado">
    <w:name w:val="FollowedHyperlink"/>
    <w:basedOn w:val="Fontepargpadro"/>
    <w:semiHidden/>
    <w:unhideWhenUsed/>
    <w:rsid w:val="00BA3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eturb.es.gov.br/boletocetur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o.souza\Documents\MARCELO%20SERAFIM\diversos\MINUTA%20PARA%20MANNA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1CC9-4070-4FD3-A49A-A0C38FB1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PARA MANNATO</Template>
  <TotalTime>96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</vt:lpstr>
    </vt:vector>
  </TitlesOfParts>
  <Company>Microsoft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</dc:title>
  <dc:creator>marcelo.souza</dc:creator>
  <cp:lastModifiedBy>Sandrigo Andreatte</cp:lastModifiedBy>
  <cp:revision>13</cp:revision>
  <cp:lastPrinted>2014-12-03T17:32:00Z</cp:lastPrinted>
  <dcterms:created xsi:type="dcterms:W3CDTF">2018-02-28T17:22:00Z</dcterms:created>
  <dcterms:modified xsi:type="dcterms:W3CDTF">2019-08-29T14:41:00Z</dcterms:modified>
</cp:coreProperties>
</file>